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CBC2" w14:textId="77777777" w:rsidR="00914208" w:rsidRPr="000A0F43" w:rsidRDefault="00914208" w:rsidP="00914208">
      <w:pPr>
        <w:tabs>
          <w:tab w:val="center" w:pos="4680"/>
          <w:tab w:val="right" w:pos="9360"/>
        </w:tabs>
        <w:spacing w:after="160" w:line="276" w:lineRule="auto"/>
        <w:jc w:val="center"/>
        <w:rPr>
          <w:rFonts w:eastAsia="Calibri"/>
          <w:b/>
          <w:bCs/>
          <w:smallCaps/>
          <w:sz w:val="22"/>
          <w:szCs w:val="22"/>
          <w:lang w:eastAsia="en-US"/>
        </w:rPr>
      </w:pPr>
      <w:bookmarkStart w:id="0" w:name="_Hlk138321428"/>
      <w:r w:rsidRPr="000A0F43">
        <w:rPr>
          <w:rFonts w:eastAsia="Calibri"/>
          <w:b/>
          <w:bCs/>
          <w:smallCaps/>
          <w:sz w:val="22"/>
          <w:szCs w:val="22"/>
          <w:lang w:eastAsia="en-US"/>
        </w:rPr>
        <w:t>paskaidrojuma raksts</w:t>
      </w:r>
    </w:p>
    <w:p w14:paraId="451176B7" w14:textId="77777777" w:rsidR="00914208" w:rsidRPr="000A0F43" w:rsidRDefault="00914208" w:rsidP="00914208">
      <w:pPr>
        <w:spacing w:after="160" w:line="259" w:lineRule="auto"/>
        <w:ind w:firstLine="180"/>
        <w:rPr>
          <w:rFonts w:eastAsia="Calibri"/>
          <w:b/>
          <w:bCs/>
          <w:sz w:val="22"/>
          <w:szCs w:val="22"/>
          <w:lang w:eastAsia="en-US"/>
        </w:rPr>
      </w:pPr>
    </w:p>
    <w:p w14:paraId="4A042EE2" w14:textId="2486D338" w:rsidR="00914208" w:rsidRPr="000A0F43" w:rsidRDefault="00914208" w:rsidP="00914208">
      <w:pPr>
        <w:spacing w:after="160" w:line="259" w:lineRule="auto"/>
        <w:jc w:val="center"/>
        <w:rPr>
          <w:rFonts w:eastAsia="Calibri"/>
          <w:b/>
          <w:sz w:val="22"/>
          <w:szCs w:val="22"/>
          <w:lang w:eastAsia="en-US"/>
        </w:rPr>
      </w:pPr>
      <w:r w:rsidRPr="000A0F43">
        <w:rPr>
          <w:rFonts w:eastAsia="Calibri"/>
          <w:b/>
          <w:sz w:val="22"/>
          <w:szCs w:val="22"/>
          <w:lang w:eastAsia="en-US"/>
        </w:rPr>
        <w:t>Ventspils valstspilsētas pašvaldības domes 2023. gada __. _________ saistošajiem noteikumiem Nr.___ “</w:t>
      </w:r>
      <w:r w:rsidR="00822DBB" w:rsidRPr="00822DBB">
        <w:rPr>
          <w:rFonts w:eastAsia="Calibri"/>
          <w:b/>
          <w:sz w:val="22"/>
          <w:szCs w:val="22"/>
          <w:lang w:eastAsia="en-US"/>
        </w:rPr>
        <w:t>Kārtība, kādā Ventspils valstspilsētas pašvaldība piešķir atbalstu zemas īres mājokļu būvniecībai</w:t>
      </w:r>
      <w:r w:rsidRPr="000A0F43">
        <w:rPr>
          <w:rFonts w:eastAsia="Calibri"/>
          <w:b/>
          <w:sz w:val="22"/>
          <w:szCs w:val="22"/>
          <w:lang w:eastAsia="en-US"/>
        </w:rPr>
        <w:t>”</w:t>
      </w:r>
    </w:p>
    <w:p w14:paraId="1D877D3A" w14:textId="77777777" w:rsidR="00914208" w:rsidRPr="000A0F43" w:rsidRDefault="00914208" w:rsidP="00914208">
      <w:pPr>
        <w:spacing w:after="160" w:line="259" w:lineRule="auto"/>
        <w:jc w:val="center"/>
        <w:rPr>
          <w:rFonts w:eastAsia="Calibri"/>
          <w:b/>
          <w:sz w:val="22"/>
          <w:szCs w:val="22"/>
          <w:lang w:eastAsia="en-US"/>
        </w:rPr>
      </w:pPr>
    </w:p>
    <w:tbl>
      <w:tblPr>
        <w:tblW w:w="10065"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6"/>
        <w:gridCol w:w="7229"/>
      </w:tblGrid>
      <w:tr w:rsidR="000A0F43" w:rsidRPr="000A0F43" w14:paraId="1B2DFBA4" w14:textId="77777777" w:rsidTr="00C22197">
        <w:tc>
          <w:tcPr>
            <w:tcW w:w="283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DBEDD6" w14:textId="77777777" w:rsidR="00914208" w:rsidRPr="000A0F43" w:rsidRDefault="00914208" w:rsidP="00914208">
            <w:pPr>
              <w:ind w:right="39"/>
              <w:jc w:val="center"/>
              <w:textAlignment w:val="baseline"/>
              <w:rPr>
                <w:sz w:val="22"/>
                <w:szCs w:val="22"/>
              </w:rPr>
            </w:pPr>
            <w:r w:rsidRPr="000A0F43">
              <w:rPr>
                <w:b/>
                <w:bCs/>
                <w:sz w:val="22"/>
                <w:szCs w:val="22"/>
              </w:rPr>
              <w:t>Paskaidrojuma raksta sadaļa</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D402DCB" w14:textId="77777777" w:rsidR="00914208" w:rsidRPr="000A0F43" w:rsidRDefault="00914208" w:rsidP="00914208">
            <w:pPr>
              <w:ind w:right="102"/>
              <w:jc w:val="center"/>
              <w:textAlignment w:val="baseline"/>
              <w:rPr>
                <w:b/>
                <w:bCs/>
                <w:sz w:val="22"/>
                <w:szCs w:val="22"/>
              </w:rPr>
            </w:pPr>
            <w:r w:rsidRPr="000A0F43">
              <w:rPr>
                <w:b/>
                <w:bCs/>
                <w:sz w:val="22"/>
                <w:szCs w:val="22"/>
              </w:rPr>
              <w:t>Norādāmā informācija </w:t>
            </w:r>
          </w:p>
        </w:tc>
      </w:tr>
      <w:tr w:rsidR="000A0F43" w:rsidRPr="000A0F43" w14:paraId="5F1F9E0C" w14:textId="77777777" w:rsidTr="00914208">
        <w:tc>
          <w:tcPr>
            <w:tcW w:w="283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FEF8699" w14:textId="77777777" w:rsidR="00914208" w:rsidRPr="000A0F43" w:rsidRDefault="00914208" w:rsidP="00914208">
            <w:pPr>
              <w:numPr>
                <w:ilvl w:val="0"/>
                <w:numId w:val="25"/>
              </w:numPr>
              <w:spacing w:after="160" w:line="259" w:lineRule="auto"/>
              <w:ind w:left="392" w:right="39" w:hanging="284"/>
              <w:textAlignment w:val="baseline"/>
              <w:rPr>
                <w:sz w:val="22"/>
                <w:szCs w:val="22"/>
              </w:rPr>
            </w:pPr>
            <w:r w:rsidRPr="000A0F43">
              <w:rPr>
                <w:sz w:val="22"/>
                <w:szCs w:val="22"/>
              </w:rPr>
              <w:t>Mērķis un nepieciešamības pamatojums </w:t>
            </w:r>
          </w:p>
        </w:tc>
        <w:tc>
          <w:tcPr>
            <w:tcW w:w="722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330B73EC" w14:textId="1BF73436" w:rsidR="00914208" w:rsidRPr="000A0F43" w:rsidRDefault="00914208" w:rsidP="00914208">
            <w:pPr>
              <w:spacing w:after="160" w:line="259" w:lineRule="auto"/>
              <w:jc w:val="both"/>
              <w:rPr>
                <w:rFonts w:eastAsia="Calibri"/>
                <w:sz w:val="22"/>
                <w:szCs w:val="22"/>
                <w:lang w:eastAsia="en-US"/>
              </w:rPr>
            </w:pPr>
            <w:r w:rsidRPr="000A0F43">
              <w:rPr>
                <w:rFonts w:eastAsia="Calibri"/>
                <w:sz w:val="22"/>
                <w:szCs w:val="22"/>
                <w:lang w:eastAsia="en-US"/>
              </w:rPr>
              <w:t xml:space="preserve">2022. gada 20. jūlijā spēkā stājās Ministru kabineta noteikumi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(turpmāk – MK noteikumi), kura mērķis ir veicināt būvniecības standartiem un energoefektivitātes prasībām atbilstošu zemas īres maksas mājokļu pieejamību mājsaimniecībām, kas nevar atļauties mājokli uz tirgus nosacījumiem. MK noteikumu ietvaros dzīvojamās īres mājas īres dzīvokļu nodrošināšana mājsaimniecībām, ko sniedz nekustamā īpašuma </w:t>
            </w:r>
            <w:r w:rsidRPr="004014E8">
              <w:rPr>
                <w:rFonts w:eastAsia="Calibri"/>
                <w:sz w:val="22"/>
                <w:szCs w:val="22"/>
                <w:lang w:eastAsia="en-US"/>
              </w:rPr>
              <w:t>attīstītāji, ir definēta kā vispārējas tautsaimnieciskas nozīmes pakalpojums, kas tiek sniegts atbilstoši Eiropas Komisijas lēmumam (2011.gada 20.decembris) par Līguma par Eiropas Savienības darbību 106. panta 2. punkta piemērošanu valsts atbalstam attiecībā uz kompensāciju par sabiedriskajiem pakalpojumiem dažiem uzņēmumiem, kuriem uzticēts sniegt pakalpojumus ar vispārēju tautsaimniecisku nozīmi (2012/21/ES)</w:t>
            </w:r>
            <w:r w:rsidR="008C7B01" w:rsidRPr="004014E8">
              <w:rPr>
                <w:rFonts w:eastAsia="Calibri"/>
                <w:sz w:val="22"/>
                <w:szCs w:val="22"/>
                <w:lang w:eastAsia="en-US"/>
              </w:rPr>
              <w:t xml:space="preserve"> (turpmāk – Eiropas Komisijas lēmums)</w:t>
            </w:r>
            <w:r w:rsidRPr="004014E8">
              <w:rPr>
                <w:rFonts w:eastAsia="Calibri"/>
                <w:sz w:val="22"/>
                <w:szCs w:val="22"/>
                <w:lang w:eastAsia="en-US"/>
              </w:rPr>
              <w:t xml:space="preserve">. Attiecīgi </w:t>
            </w:r>
            <w:r w:rsidR="000A0F43" w:rsidRPr="004014E8">
              <w:rPr>
                <w:rFonts w:eastAsia="Calibri"/>
                <w:sz w:val="22"/>
                <w:szCs w:val="22"/>
                <w:lang w:eastAsia="en-US"/>
              </w:rPr>
              <w:t>MK noteikumi</w:t>
            </w:r>
            <w:r w:rsidRPr="004014E8">
              <w:rPr>
                <w:rFonts w:eastAsia="Calibri"/>
                <w:sz w:val="22"/>
                <w:szCs w:val="22"/>
                <w:lang w:eastAsia="en-US"/>
              </w:rPr>
              <w:t xml:space="preserve"> paredz prasības, kas izriet no Eiropas Komisijas lēmuma, tā piemēram, mājsaimniecību ienākumu</w:t>
            </w:r>
            <w:r w:rsidRPr="000A0F43">
              <w:rPr>
                <w:rFonts w:eastAsia="Calibri"/>
                <w:sz w:val="22"/>
                <w:szCs w:val="22"/>
                <w:lang w:eastAsia="en-US"/>
              </w:rPr>
              <w:t xml:space="preserve"> līmeņu ierobežojumus, lai pretendētu uz dzīvojamās īres mājas īres dzīvokli, kompensācijas</w:t>
            </w:r>
            <w:r w:rsidR="000A0F43" w:rsidRPr="000A0F43">
              <w:rPr>
                <w:rFonts w:eastAsia="Calibri"/>
                <w:sz w:val="22"/>
                <w:szCs w:val="22"/>
                <w:lang w:eastAsia="en-US"/>
              </w:rPr>
              <w:t xml:space="preserve"> un pārkompensācijas aprēķināšanas kārtību, kā </w:t>
            </w:r>
            <w:r w:rsidR="000A0F43" w:rsidRPr="000A0F43">
              <w:rPr>
                <w:rFonts w:eastAsia="Calibri"/>
                <w:lang w:eastAsia="en-US"/>
              </w:rPr>
              <w:t xml:space="preserve">arī </w:t>
            </w:r>
            <w:r w:rsidR="000A0F43" w:rsidRPr="000A0F43">
              <w:rPr>
                <w:rFonts w:eastAsia="Calibri"/>
                <w:sz w:val="22"/>
                <w:szCs w:val="22"/>
                <w:lang w:eastAsia="en-US"/>
              </w:rPr>
              <w:t>nosacījumus pilnvarojuma līgumam, kas noslēgts starp nekustamā īpašuma attīstītāju un pašvaldību par vispārējas tautsaimnieciskas nozīmes pakalpojuma sniegšanu.</w:t>
            </w:r>
          </w:p>
          <w:p w14:paraId="596B047E" w14:textId="0080874A" w:rsidR="00914208" w:rsidRPr="000A0F43" w:rsidRDefault="00914208" w:rsidP="00914208">
            <w:pPr>
              <w:spacing w:after="160" w:line="259" w:lineRule="auto"/>
              <w:jc w:val="both"/>
              <w:rPr>
                <w:rFonts w:eastAsia="Calibri"/>
                <w:sz w:val="22"/>
                <w:szCs w:val="22"/>
                <w:lang w:eastAsia="en-US"/>
              </w:rPr>
            </w:pPr>
            <w:r w:rsidRPr="000A0F43">
              <w:rPr>
                <w:rFonts w:eastAsia="Calibri"/>
                <w:sz w:val="22"/>
                <w:szCs w:val="22"/>
                <w:lang w:eastAsia="en-US"/>
              </w:rPr>
              <w:t>Ņemot vērā būvniecības izmaksu sadārdzinājumu kopš MK noteikumu pieņemšanas, lai realizētu zema īres mājokļu būvniecību</w:t>
            </w:r>
            <w:r w:rsidR="008C7B01" w:rsidRPr="000A0F43">
              <w:rPr>
                <w:rFonts w:eastAsia="Calibri"/>
                <w:sz w:val="22"/>
                <w:szCs w:val="22"/>
                <w:lang w:eastAsia="en-US"/>
              </w:rPr>
              <w:t>,</w:t>
            </w:r>
            <w:r w:rsidRPr="000A0F43">
              <w:rPr>
                <w:rFonts w:eastAsia="Calibri"/>
                <w:sz w:val="22"/>
                <w:szCs w:val="22"/>
                <w:lang w:eastAsia="en-US"/>
              </w:rPr>
              <w:t xml:space="preserve"> ir nepieciešams paredzēt papildus atbalsta mehānismus, tādējādi veicinot nekustamo īpašumu attīstītāju vēlmi iesaistītes zemas īres mājokļu būvniecībā</w:t>
            </w:r>
            <w:r w:rsidR="008C7B01" w:rsidRPr="000A0F43">
              <w:rPr>
                <w:rFonts w:eastAsia="Calibri"/>
                <w:sz w:val="22"/>
                <w:szCs w:val="22"/>
                <w:lang w:eastAsia="en-US"/>
              </w:rPr>
              <w:t xml:space="preserve"> Ventspilī</w:t>
            </w:r>
            <w:r w:rsidRPr="000A0F43">
              <w:rPr>
                <w:rFonts w:eastAsia="Calibri"/>
                <w:sz w:val="22"/>
                <w:szCs w:val="22"/>
                <w:lang w:eastAsia="en-US"/>
              </w:rPr>
              <w:t>.</w:t>
            </w:r>
          </w:p>
          <w:p w14:paraId="799834DB" w14:textId="291E613F" w:rsidR="00914208" w:rsidRPr="000A0F43" w:rsidRDefault="00914208" w:rsidP="00914208">
            <w:pPr>
              <w:spacing w:after="160" w:line="259" w:lineRule="auto"/>
              <w:jc w:val="both"/>
              <w:rPr>
                <w:rFonts w:eastAsia="Calibri"/>
                <w:sz w:val="22"/>
                <w:szCs w:val="22"/>
                <w:lang w:eastAsia="en-US"/>
              </w:rPr>
            </w:pPr>
            <w:r w:rsidRPr="000A0F43">
              <w:rPr>
                <w:rFonts w:eastAsia="Calibri"/>
                <w:sz w:val="22"/>
                <w:szCs w:val="22"/>
                <w:lang w:eastAsia="en-US"/>
              </w:rPr>
              <w:t xml:space="preserve">Saistošo noteikumu </w:t>
            </w:r>
            <w:r w:rsidR="008C1FC7">
              <w:rPr>
                <w:rFonts w:eastAsia="Calibri"/>
                <w:sz w:val="22"/>
                <w:szCs w:val="22"/>
                <w:lang w:eastAsia="en-US"/>
              </w:rPr>
              <w:t>uzdevumi</w:t>
            </w:r>
            <w:r w:rsidRPr="000A0F43">
              <w:rPr>
                <w:rFonts w:eastAsia="Calibri"/>
                <w:sz w:val="22"/>
                <w:szCs w:val="22"/>
                <w:lang w:eastAsia="en-US"/>
              </w:rPr>
              <w:t xml:space="preserve"> ir</w:t>
            </w:r>
            <w:r w:rsidR="008C7B01" w:rsidRPr="000A0F43">
              <w:rPr>
                <w:rFonts w:eastAsia="Calibri"/>
                <w:sz w:val="22"/>
                <w:szCs w:val="22"/>
                <w:lang w:eastAsia="en-US"/>
              </w:rPr>
              <w:t>:</w:t>
            </w:r>
          </w:p>
          <w:p w14:paraId="07AC5C10" w14:textId="4AFD8622" w:rsidR="008C7B01" w:rsidRPr="000A0F43" w:rsidRDefault="008C7B01" w:rsidP="008C7B01">
            <w:pPr>
              <w:pStyle w:val="Sarakstarindkopa"/>
              <w:numPr>
                <w:ilvl w:val="1"/>
                <w:numId w:val="25"/>
              </w:numPr>
              <w:spacing w:line="259" w:lineRule="auto"/>
              <w:ind w:left="794" w:hanging="284"/>
              <w:jc w:val="both"/>
              <w:rPr>
                <w:rFonts w:eastAsia="Calibri"/>
                <w:sz w:val="22"/>
                <w:szCs w:val="22"/>
                <w:lang w:eastAsia="en-US"/>
              </w:rPr>
            </w:pPr>
            <w:r w:rsidRPr="000A0F43">
              <w:rPr>
                <w:rFonts w:eastAsia="Calibri"/>
                <w:sz w:val="22"/>
                <w:szCs w:val="22"/>
                <w:lang w:eastAsia="en-US"/>
              </w:rPr>
              <w:t xml:space="preserve">noteikt kārtību, kādā Ventspils valstspilsētas pašvaldība (turpmāk – Pašvaldība) </w:t>
            </w:r>
            <w:r w:rsidR="00914208" w:rsidRPr="000A0F43">
              <w:rPr>
                <w:rFonts w:eastAsia="Calibri"/>
                <w:sz w:val="22"/>
                <w:szCs w:val="22"/>
                <w:lang w:eastAsia="en-US"/>
              </w:rPr>
              <w:t>ar nekustamā īpašuma attīstītāju slēdz pilnvarojuma līgumu par vispārējās tautsaimniecības nozīmes pakalpojuma sniegšanu</w:t>
            </w:r>
            <w:r w:rsidRPr="000A0F43">
              <w:rPr>
                <w:rFonts w:eastAsia="Calibri"/>
                <w:sz w:val="22"/>
                <w:szCs w:val="22"/>
                <w:lang w:eastAsia="en-US"/>
              </w:rPr>
              <w:t>,</w:t>
            </w:r>
            <w:r w:rsidR="00914208" w:rsidRPr="000A0F43">
              <w:rPr>
                <w:rFonts w:eastAsia="Calibri"/>
                <w:sz w:val="22"/>
                <w:szCs w:val="22"/>
                <w:lang w:eastAsia="en-US"/>
              </w:rPr>
              <w:t xml:space="preserve"> </w:t>
            </w:r>
            <w:r w:rsidRPr="000A0F43">
              <w:rPr>
                <w:rFonts w:eastAsia="Calibri"/>
                <w:sz w:val="22"/>
                <w:szCs w:val="22"/>
                <w:lang w:eastAsia="en-US"/>
              </w:rPr>
              <w:t xml:space="preserve">kas paredz jaunas dzīvojamās īres mājas būvniecību vai dzīvojamās mājas pabeigšanu un dzīvokļu izīrēšanu mājsaimniecībām  (turpmāk – VTNP) atbilstoši MK noteikumiem; </w:t>
            </w:r>
          </w:p>
          <w:p w14:paraId="50D123ED" w14:textId="7C8F8111" w:rsidR="008C7B01" w:rsidRPr="000A0F43" w:rsidRDefault="008C7B01" w:rsidP="008C7B01">
            <w:pPr>
              <w:pStyle w:val="Sarakstarindkopa"/>
              <w:numPr>
                <w:ilvl w:val="1"/>
                <w:numId w:val="25"/>
              </w:numPr>
              <w:spacing w:line="259" w:lineRule="auto"/>
              <w:ind w:left="794" w:hanging="284"/>
              <w:jc w:val="both"/>
              <w:rPr>
                <w:rFonts w:eastAsia="Calibri"/>
                <w:sz w:val="22"/>
                <w:szCs w:val="22"/>
                <w:lang w:eastAsia="en-US"/>
              </w:rPr>
            </w:pPr>
            <w:r w:rsidRPr="000A0F43">
              <w:rPr>
                <w:rFonts w:eastAsia="Calibri"/>
                <w:sz w:val="22"/>
                <w:szCs w:val="22"/>
                <w:lang w:eastAsia="en-US"/>
              </w:rPr>
              <w:lastRenderedPageBreak/>
              <w:t>noteikt nosacījumus un kārtību, kādā Pašvaldība piešķir atbalstu VTNP sniegšanai;</w:t>
            </w:r>
          </w:p>
          <w:p w14:paraId="1C9DBFDD" w14:textId="3BF405AD" w:rsidR="00914208" w:rsidRPr="000A0F43" w:rsidRDefault="00914208" w:rsidP="008C7B01">
            <w:pPr>
              <w:jc w:val="both"/>
              <w:rPr>
                <w:rFonts w:eastAsia="Calibri"/>
                <w:sz w:val="22"/>
                <w:szCs w:val="22"/>
                <w:lang w:eastAsia="en-US"/>
              </w:rPr>
            </w:pPr>
            <w:bookmarkStart w:id="1" w:name="_Hlk142376186"/>
            <w:r w:rsidRPr="000A0F43">
              <w:rPr>
                <w:rFonts w:eastAsia="Calibri"/>
                <w:sz w:val="22"/>
                <w:szCs w:val="22"/>
                <w:lang w:eastAsia="en-US"/>
              </w:rPr>
              <w:t xml:space="preserve">Ekonomiskās sadarbības un attīstības organizācija jeb OECD (angliski - </w:t>
            </w:r>
            <w:r w:rsidRPr="000A0F43">
              <w:rPr>
                <w:rFonts w:eastAsia="Calibri"/>
                <w:i/>
                <w:iCs/>
                <w:sz w:val="22"/>
                <w:szCs w:val="22"/>
                <w:lang w:eastAsia="en-US"/>
              </w:rPr>
              <w:t>Organisation for Economic Co-operation and Development</w:t>
            </w:r>
            <w:r w:rsidRPr="000A0F43">
              <w:rPr>
                <w:rFonts w:eastAsia="Calibri"/>
                <w:sz w:val="22"/>
                <w:szCs w:val="22"/>
                <w:lang w:eastAsia="en-US"/>
              </w:rPr>
              <w:t>) 2020.gada jūnijā publicēja ziņojumu “Politikas virzieni mājokļu pieejamības veicināšanai Latvijā”</w:t>
            </w:r>
            <w:r w:rsidRPr="000A0F43">
              <w:rPr>
                <w:rFonts w:eastAsia="Calibri"/>
                <w:sz w:val="22"/>
                <w:szCs w:val="22"/>
                <w:vertAlign w:val="superscript"/>
                <w:lang w:eastAsia="en-US"/>
              </w:rPr>
              <w:footnoteReference w:id="1"/>
            </w:r>
            <w:r w:rsidRPr="000A0F43">
              <w:rPr>
                <w:rFonts w:eastAsia="Calibri"/>
                <w:sz w:val="22"/>
                <w:szCs w:val="22"/>
                <w:lang w:eastAsia="en-US"/>
              </w:rPr>
              <w:t>, kurā norādīts, ka Latvijā ir novērots privāto investīciju trūkums daudzdzīvokļu īres māju celtniecībā, savukārt ir pieprasījums pēc cenu ziņā pieejamiem īres mājokļiem, kā rezultātā  mājsaimniecībām trūkst izmaksu ziņā pieejamu mājokļu alternatīvu. OECD izvērtējuma galvenais vēstījums ir, ka Latvijai ir jāizstrādā visaptveroša mājokļu politikas stratēģija, kurai jābūt ilgtermiņa, ar pietiekamu finansējuma nodrošinājumu, uz kvalitāti orientētai, koordinētai un inovatīvai. OECD pētījuma secinājums īpaši aktuāls Latvijas reģionos, t.sk. Ventspils pilsētā. OECD pētījumā ir norādīts, ka ir novērots privāto investīciju trūkums daudzdzīvokļu īres māju celtniecībā un 44% no mājsaimniecībām nevar atļauties dzīvot iegādāties mājokli uz tirgus nosacījumiem un ir novērojams pieprasījums pēc cenu ziņā pieejamiem īres mājokļiem, taču nelielā komerciālā īres tirgus rezultātā šīm mājsaimniecībām trūkst izmaksu ziņā pieejamu mājokļu alternatīvu. Balstoties uz OECD rekomendācijām, Latvijai ir nepieciešams attīstīt īres tirgu un meklēt risinājumus kā atbalstīt tās mājsaimniecības, kuras nevar atļauties mājokli īrēt pēc tirgus nosacījumiem.</w:t>
            </w:r>
          </w:p>
          <w:bookmarkEnd w:id="1"/>
          <w:p w14:paraId="6AD63CB3" w14:textId="052A9497" w:rsidR="00914208" w:rsidRPr="000A0F43" w:rsidRDefault="00914208" w:rsidP="00914208">
            <w:pPr>
              <w:spacing w:after="160" w:line="259" w:lineRule="auto"/>
              <w:jc w:val="both"/>
              <w:rPr>
                <w:rFonts w:eastAsia="Calibri"/>
                <w:sz w:val="22"/>
                <w:szCs w:val="22"/>
                <w:lang w:eastAsia="en-US"/>
              </w:rPr>
            </w:pPr>
            <w:r w:rsidRPr="000A0F43">
              <w:rPr>
                <w:rFonts w:eastAsia="Calibri"/>
                <w:sz w:val="22"/>
                <w:szCs w:val="22"/>
                <w:lang w:eastAsia="en-US"/>
              </w:rPr>
              <w:t xml:space="preserve">Pašvaldības rīcībā nav objektīvu datu par īres dzīvokļu pieejamību pilsētā. Kā </w:t>
            </w:r>
            <w:bookmarkStart w:id="2" w:name="_Hlk142376505"/>
            <w:r w:rsidRPr="000A0F43">
              <w:rPr>
                <w:rFonts w:eastAsia="Calibri"/>
                <w:sz w:val="22"/>
                <w:szCs w:val="22"/>
                <w:lang w:eastAsia="en-US"/>
              </w:rPr>
              <w:t>PricewaterhouseCoopers SIA (turpmāk - PwC) 2023. gada 8. jūnijā sadarbībā ar Pašvaldību organizētā darbsemināra</w:t>
            </w:r>
            <w:r w:rsidR="00822DBB">
              <w:rPr>
                <w:rFonts w:eastAsia="Calibri"/>
                <w:sz w:val="22"/>
                <w:szCs w:val="22"/>
                <w:lang w:eastAsia="en-US"/>
              </w:rPr>
              <w:t xml:space="preserve"> (</w:t>
            </w:r>
            <w:r w:rsidR="00822DBB" w:rsidRPr="00822DBB">
              <w:rPr>
                <w:rFonts w:eastAsia="Calibri"/>
                <w:sz w:val="22"/>
                <w:szCs w:val="22"/>
                <w:lang w:eastAsia="en-US"/>
              </w:rPr>
              <w:t xml:space="preserve">PwC ziņojums “Izaicinājumi mājokļa jomā darbaspēkā piesaistei un mobilitātei Ventspilī” reģistrēts Ventspils valstspilsētas pašvaldības iestādes “Ventspils domes administrācija” Vispārējā nodaļā ar Nr.1-91/147-1) </w:t>
            </w:r>
            <w:r w:rsidRPr="000A0F43">
              <w:rPr>
                <w:rFonts w:eastAsia="Calibri"/>
                <w:sz w:val="22"/>
                <w:szCs w:val="22"/>
                <w:lang w:eastAsia="en-US"/>
              </w:rPr>
              <w:t xml:space="preserve"> ietvaros norādījuši darba devēji</w:t>
            </w:r>
            <w:bookmarkEnd w:id="2"/>
            <w:r w:rsidRPr="000A0F43">
              <w:rPr>
                <w:rFonts w:eastAsia="Calibri"/>
                <w:sz w:val="22"/>
                <w:szCs w:val="22"/>
                <w:lang w:eastAsia="en-US"/>
              </w:rPr>
              <w:t xml:space="preserve">: </w:t>
            </w:r>
            <w:r w:rsidRPr="000A0F43">
              <w:rPr>
                <w:rFonts w:eastAsia="Calibri"/>
                <w:i/>
                <w:iCs/>
                <w:sz w:val="22"/>
                <w:szCs w:val="22"/>
                <w:lang w:eastAsia="en-US"/>
              </w:rPr>
              <w:t>apmierinošas kvalitātes dzīvokļi bieži vien tiek pārdoti vai izīrēti ļoti īsā laikā, galvenokārt</w:t>
            </w:r>
            <w:r w:rsidR="00AA1985" w:rsidRPr="000A0F43">
              <w:rPr>
                <w:rFonts w:eastAsia="Calibri"/>
                <w:i/>
                <w:iCs/>
                <w:sz w:val="22"/>
                <w:szCs w:val="22"/>
                <w:lang w:eastAsia="en-US"/>
              </w:rPr>
              <w:t>,</w:t>
            </w:r>
            <w:r w:rsidRPr="000A0F43">
              <w:rPr>
                <w:rFonts w:eastAsia="Calibri"/>
                <w:i/>
                <w:iCs/>
                <w:sz w:val="22"/>
                <w:szCs w:val="22"/>
                <w:lang w:eastAsia="en-US"/>
              </w:rPr>
              <w:t xml:space="preserve"> caur pazīšanos, tādējādi daļa pieejamo mājokļu nemaz nenonāk līdz tirgum</w:t>
            </w:r>
            <w:r w:rsidRPr="000A0F43">
              <w:rPr>
                <w:rFonts w:eastAsia="Calibri"/>
                <w:sz w:val="22"/>
                <w:szCs w:val="22"/>
                <w:lang w:eastAsia="en-US"/>
              </w:rPr>
              <w:t xml:space="preserve">.  </w:t>
            </w:r>
          </w:p>
          <w:p w14:paraId="37E3A0CE" w14:textId="074E4B3A" w:rsidR="00914208" w:rsidRPr="000A0F43" w:rsidRDefault="00914208" w:rsidP="00914208">
            <w:pPr>
              <w:spacing w:after="160" w:line="259" w:lineRule="auto"/>
              <w:jc w:val="both"/>
              <w:rPr>
                <w:rFonts w:eastAsia="Calibri"/>
                <w:sz w:val="22"/>
                <w:szCs w:val="22"/>
                <w:lang w:eastAsia="en-US"/>
              </w:rPr>
            </w:pPr>
            <w:bookmarkStart w:id="3" w:name="_Hlk142376646"/>
            <w:r w:rsidRPr="000A0F43">
              <w:rPr>
                <w:rFonts w:eastAsia="Calibri"/>
                <w:sz w:val="22"/>
                <w:szCs w:val="22"/>
                <w:lang w:eastAsia="en-US"/>
              </w:rPr>
              <w:t xml:space="preserve">Ventspils </w:t>
            </w:r>
            <w:r w:rsidR="00AA1985" w:rsidRPr="000A0F43">
              <w:rPr>
                <w:rFonts w:eastAsia="Calibri"/>
                <w:sz w:val="22"/>
                <w:szCs w:val="22"/>
                <w:lang w:eastAsia="en-US"/>
              </w:rPr>
              <w:t>valsts</w:t>
            </w:r>
            <w:r w:rsidRPr="000A0F43">
              <w:rPr>
                <w:rFonts w:eastAsia="Calibri"/>
                <w:sz w:val="22"/>
                <w:szCs w:val="22"/>
                <w:lang w:eastAsia="en-US"/>
              </w:rPr>
              <w:t xml:space="preserve">pilsētas </w:t>
            </w:r>
            <w:r w:rsidR="00AA1985" w:rsidRPr="000A0F43">
              <w:rPr>
                <w:rFonts w:eastAsia="Calibri"/>
                <w:sz w:val="22"/>
                <w:szCs w:val="22"/>
                <w:lang w:eastAsia="en-US"/>
              </w:rPr>
              <w:t xml:space="preserve">pašvaldības un Ventspils novada pašvaldības kopīgajā ilgtspējīgas </w:t>
            </w:r>
            <w:r w:rsidRPr="000A0F43">
              <w:rPr>
                <w:rFonts w:eastAsia="Calibri"/>
                <w:sz w:val="22"/>
                <w:szCs w:val="22"/>
                <w:lang w:eastAsia="en-US"/>
              </w:rPr>
              <w:t xml:space="preserve">attīstības </w:t>
            </w:r>
            <w:r w:rsidR="00AA1985" w:rsidRPr="000A0F43">
              <w:rPr>
                <w:rFonts w:eastAsia="Calibri"/>
                <w:sz w:val="22"/>
                <w:szCs w:val="22"/>
                <w:lang w:eastAsia="en-US"/>
              </w:rPr>
              <w:t>stratēģijā līdz 2030</w:t>
            </w:r>
            <w:r w:rsidRPr="000A0F43">
              <w:rPr>
                <w:rFonts w:eastAsia="Calibri"/>
                <w:sz w:val="22"/>
                <w:szCs w:val="22"/>
                <w:lang w:eastAsia="en-US"/>
              </w:rPr>
              <w:t>.gadam</w:t>
            </w:r>
            <w:r w:rsidRPr="000A0F43">
              <w:rPr>
                <w:rFonts w:eastAsia="Calibri"/>
                <w:sz w:val="22"/>
                <w:szCs w:val="22"/>
                <w:vertAlign w:val="superscript"/>
                <w:lang w:eastAsia="en-US"/>
              </w:rPr>
              <w:footnoteReference w:id="2"/>
            </w:r>
            <w:r w:rsidRPr="000A0F43">
              <w:rPr>
                <w:rFonts w:eastAsia="Calibri"/>
                <w:sz w:val="22"/>
                <w:szCs w:val="22"/>
                <w:lang w:eastAsia="en-US"/>
              </w:rPr>
              <w:t xml:space="preserve"> ir norādīts: </w:t>
            </w:r>
            <w:r w:rsidRPr="000A0F43">
              <w:rPr>
                <w:rFonts w:eastAsia="Calibri"/>
                <w:i/>
                <w:iCs/>
                <w:sz w:val="22"/>
                <w:szCs w:val="22"/>
                <w:lang w:eastAsia="en-US"/>
              </w:rPr>
              <w:t xml:space="preserve">Ventspils iedzīvotājiem un iebraucējiem ir sarežģīti atrast mājokli ilgtermiņā. </w:t>
            </w:r>
            <w:r w:rsidR="005C6ACD" w:rsidRPr="000A0F43">
              <w:rPr>
                <w:rFonts w:eastAsia="Calibri"/>
                <w:i/>
                <w:iCs/>
                <w:sz w:val="22"/>
                <w:szCs w:val="22"/>
                <w:lang w:eastAsia="en-US"/>
              </w:rPr>
              <w:t>Tajā</w:t>
            </w:r>
            <w:r w:rsidRPr="000A0F43">
              <w:rPr>
                <w:rFonts w:eastAsia="Calibri"/>
                <w:i/>
                <w:iCs/>
                <w:sz w:val="22"/>
                <w:szCs w:val="22"/>
                <w:lang w:eastAsia="en-US"/>
              </w:rPr>
              <w:t xml:space="preserve"> šobrīd pieejamas padomju laikā celtas daudzdzīvokļu ēkas, daļa no kurām ir sliktā tehniskā stāvoklī. Valsts monocentriskā attīstības tendence ierobežo dzīvojamā fonda attīstību reģionos, jo investoriem ir zema interese ieguldīt nekustamajos īpašumos</w:t>
            </w:r>
            <w:r w:rsidR="005C6ACD" w:rsidRPr="000A0F43">
              <w:rPr>
                <w:rFonts w:eastAsia="Calibri"/>
                <w:i/>
                <w:iCs/>
                <w:sz w:val="22"/>
                <w:szCs w:val="22"/>
                <w:lang w:eastAsia="en-US"/>
              </w:rPr>
              <w:t>, kas atrodas reģionos</w:t>
            </w:r>
            <w:r w:rsidRPr="000A0F43">
              <w:rPr>
                <w:rFonts w:eastAsia="Calibri"/>
                <w:i/>
                <w:iCs/>
                <w:sz w:val="22"/>
                <w:szCs w:val="22"/>
                <w:lang w:eastAsia="en-US"/>
              </w:rPr>
              <w:t xml:space="preserve">. </w:t>
            </w:r>
            <w:r w:rsidR="005C6ACD" w:rsidRPr="000A0F43">
              <w:rPr>
                <w:rFonts w:eastAsia="Calibri"/>
                <w:i/>
                <w:iCs/>
                <w:sz w:val="22"/>
                <w:szCs w:val="22"/>
                <w:lang w:eastAsia="en-US"/>
              </w:rPr>
              <w:t>Mājokļi</w:t>
            </w:r>
            <w:r w:rsidRPr="000A0F43">
              <w:rPr>
                <w:rFonts w:eastAsia="Calibri"/>
                <w:i/>
                <w:iCs/>
                <w:sz w:val="22"/>
                <w:szCs w:val="22"/>
                <w:lang w:eastAsia="en-US"/>
              </w:rPr>
              <w:t>, kas ir piemērot</w:t>
            </w:r>
            <w:r w:rsidR="00904F52">
              <w:rPr>
                <w:rFonts w:eastAsia="Calibri"/>
                <w:i/>
                <w:iCs/>
                <w:sz w:val="22"/>
                <w:szCs w:val="22"/>
                <w:lang w:eastAsia="en-US"/>
              </w:rPr>
              <w:t>i</w:t>
            </w:r>
            <w:r w:rsidRPr="000A0F43">
              <w:rPr>
                <w:rFonts w:eastAsia="Calibri"/>
                <w:i/>
                <w:iCs/>
                <w:sz w:val="22"/>
                <w:szCs w:val="22"/>
                <w:lang w:eastAsia="en-US"/>
              </w:rPr>
              <w:t xml:space="preserve"> izīrēšanai, bieži tiek izīrēt</w:t>
            </w:r>
            <w:r w:rsidR="00904F52">
              <w:rPr>
                <w:rFonts w:eastAsia="Calibri"/>
                <w:i/>
                <w:iCs/>
                <w:sz w:val="22"/>
                <w:szCs w:val="22"/>
                <w:lang w:eastAsia="en-US"/>
              </w:rPr>
              <w:t>i</w:t>
            </w:r>
            <w:r w:rsidRPr="000A0F43">
              <w:rPr>
                <w:rFonts w:eastAsia="Calibri"/>
                <w:i/>
                <w:iCs/>
                <w:sz w:val="22"/>
                <w:szCs w:val="22"/>
                <w:lang w:eastAsia="en-US"/>
              </w:rPr>
              <w:t xml:space="preserve"> īstermiņā, lai piemērotos tūristu pieprasījumam vasaras sezonā. Jaunu mājokļu </w:t>
            </w:r>
            <w:r w:rsidR="005C6ACD" w:rsidRPr="000A0F43">
              <w:rPr>
                <w:rFonts w:eastAsia="Calibri"/>
                <w:i/>
                <w:iCs/>
                <w:sz w:val="22"/>
                <w:szCs w:val="22"/>
                <w:lang w:eastAsia="en-US"/>
              </w:rPr>
              <w:t>nepietiekamība</w:t>
            </w:r>
            <w:r w:rsidRPr="000A0F43">
              <w:rPr>
                <w:rFonts w:eastAsia="Calibri"/>
                <w:i/>
                <w:iCs/>
                <w:sz w:val="22"/>
                <w:szCs w:val="22"/>
                <w:lang w:eastAsia="en-US"/>
              </w:rPr>
              <w:t xml:space="preserve"> negatīvi ietekmē iespējas piesaistīt speciālistus, darbaspēku un jauniešus, kas ir svarīgs pilsētas attīstības priekšnosacījums</w:t>
            </w:r>
            <w:r w:rsidRPr="000A0F43">
              <w:rPr>
                <w:rFonts w:eastAsia="Calibri"/>
                <w:sz w:val="22"/>
                <w:szCs w:val="22"/>
                <w:lang w:eastAsia="en-US"/>
              </w:rPr>
              <w:t>.</w:t>
            </w:r>
          </w:p>
          <w:bookmarkEnd w:id="3"/>
          <w:p w14:paraId="329CC964" w14:textId="7ECB1DA9" w:rsidR="00914208" w:rsidRPr="000A0F43" w:rsidRDefault="00914208" w:rsidP="00914208">
            <w:pPr>
              <w:spacing w:after="160" w:line="259" w:lineRule="auto"/>
              <w:jc w:val="both"/>
              <w:rPr>
                <w:rFonts w:eastAsia="Calibri"/>
                <w:sz w:val="22"/>
                <w:szCs w:val="22"/>
                <w:lang w:eastAsia="en-US"/>
              </w:rPr>
            </w:pPr>
            <w:r w:rsidRPr="000A0F43">
              <w:rPr>
                <w:rFonts w:eastAsia="Calibri"/>
                <w:sz w:val="22"/>
                <w:szCs w:val="22"/>
                <w:lang w:eastAsia="en-US"/>
              </w:rPr>
              <w:t xml:space="preserve">Mājokļu pieejamība var ievērojami veicināt iedzīvotāju </w:t>
            </w:r>
            <w:r w:rsidR="00B77DE0" w:rsidRPr="000A0F43">
              <w:rPr>
                <w:rFonts w:eastAsia="Calibri"/>
                <w:sz w:val="22"/>
                <w:szCs w:val="22"/>
                <w:lang w:eastAsia="en-US"/>
              </w:rPr>
              <w:t>piesaisti un esošo iedzīvotāju noturēšanu</w:t>
            </w:r>
            <w:r w:rsidRPr="000A0F43">
              <w:rPr>
                <w:rFonts w:eastAsia="Calibri"/>
                <w:sz w:val="22"/>
                <w:szCs w:val="22"/>
                <w:lang w:eastAsia="en-US"/>
              </w:rPr>
              <w:t xml:space="preserve"> pilsētā, jo tā ir prioritāra lieta cilvēkiem, kas vēlas pārcelties uz Ventspili, piemēram, lai strādātu, kā arī jauniešiem, kas vēlas nodalīties no ģimenes un, ja viņi nevar atļauties mājokļa īri vai tie vienkārši nav pieejami, pārceļas uz citu valsti. Ievērojot iepriekš minēto, </w:t>
            </w:r>
            <w:bookmarkStart w:id="4" w:name="_Hlk142375540"/>
            <w:r w:rsidRPr="000A0F43">
              <w:rPr>
                <w:rFonts w:eastAsia="Calibri"/>
                <w:sz w:val="22"/>
                <w:szCs w:val="22"/>
                <w:lang w:eastAsia="en-US"/>
              </w:rPr>
              <w:t xml:space="preserve">Ventspils </w:t>
            </w:r>
            <w:r w:rsidR="00B77DE0" w:rsidRPr="000A0F43">
              <w:rPr>
                <w:rFonts w:eastAsia="Calibri"/>
                <w:sz w:val="22"/>
                <w:szCs w:val="22"/>
                <w:lang w:eastAsia="en-US"/>
              </w:rPr>
              <w:t>valsts</w:t>
            </w:r>
            <w:r w:rsidRPr="000A0F43">
              <w:rPr>
                <w:rFonts w:eastAsia="Calibri"/>
                <w:sz w:val="22"/>
                <w:szCs w:val="22"/>
                <w:lang w:eastAsia="en-US"/>
              </w:rPr>
              <w:t xml:space="preserve">pilsētas </w:t>
            </w:r>
            <w:r w:rsidR="00B77DE0" w:rsidRPr="000A0F43">
              <w:rPr>
                <w:rFonts w:eastAsia="Calibri"/>
                <w:sz w:val="22"/>
                <w:szCs w:val="22"/>
                <w:lang w:eastAsia="en-US"/>
              </w:rPr>
              <w:t xml:space="preserve">pašvaldības un Ventspils novada pašvaldības kopīgās </w:t>
            </w:r>
            <w:r w:rsidRPr="000A0F43">
              <w:rPr>
                <w:rFonts w:eastAsia="Calibri"/>
                <w:sz w:val="22"/>
                <w:szCs w:val="22"/>
                <w:lang w:eastAsia="en-US"/>
              </w:rPr>
              <w:t xml:space="preserve">attīstības programmas 2021.-2027.gadam </w:t>
            </w:r>
            <w:r w:rsidR="00B77DE0" w:rsidRPr="000A0F43">
              <w:rPr>
                <w:rFonts w:eastAsia="Calibri"/>
                <w:sz w:val="22"/>
                <w:szCs w:val="22"/>
                <w:lang w:eastAsia="en-US"/>
              </w:rPr>
              <w:t xml:space="preserve">Ventspils valstspilsētas pašvaldības </w:t>
            </w:r>
            <w:r w:rsidRPr="000A0F43">
              <w:rPr>
                <w:rFonts w:eastAsia="Calibri"/>
                <w:sz w:val="22"/>
                <w:szCs w:val="22"/>
                <w:lang w:eastAsia="en-US"/>
              </w:rPr>
              <w:t xml:space="preserve">Rīcības plāna sadaļā “Prioritāte 3-Vide: Iedzīvotāji jūtas fiziski un emocionāli nodrošināti un pārliecināti par savu nākotni” kā viens no uzdevumiem ir minēts </w:t>
            </w:r>
            <w:r w:rsidR="00B77DE0" w:rsidRPr="000A0F43">
              <w:rPr>
                <w:rFonts w:eastAsia="Calibri"/>
                <w:sz w:val="22"/>
                <w:szCs w:val="22"/>
                <w:lang w:eastAsia="en-US"/>
              </w:rPr>
              <w:t>“V</w:t>
            </w:r>
            <w:r w:rsidRPr="000A0F43">
              <w:rPr>
                <w:rFonts w:eastAsia="Calibri"/>
                <w:sz w:val="22"/>
                <w:szCs w:val="22"/>
                <w:lang w:eastAsia="en-US"/>
              </w:rPr>
              <w:t xml:space="preserve">eicināt un atbalstīt ilgtspējīgu, zemu ekspluatācijas un būvniecības izmaksu mājokļu </w:t>
            </w:r>
            <w:r w:rsidRPr="000A0F43">
              <w:rPr>
                <w:rFonts w:eastAsia="Calibri"/>
                <w:sz w:val="22"/>
                <w:szCs w:val="22"/>
                <w:lang w:eastAsia="en-US"/>
              </w:rPr>
              <w:lastRenderedPageBreak/>
              <w:t>būvniecību un atjaunošanu</w:t>
            </w:r>
            <w:r w:rsidR="00B77DE0" w:rsidRPr="000A0F43">
              <w:rPr>
                <w:rFonts w:eastAsia="Calibri"/>
                <w:sz w:val="22"/>
                <w:szCs w:val="22"/>
                <w:lang w:eastAsia="en-US"/>
              </w:rPr>
              <w:t xml:space="preserve"> Ventspilī” (V-1-1)</w:t>
            </w:r>
            <w:r w:rsidRPr="000A0F43">
              <w:rPr>
                <w:rFonts w:eastAsia="Calibri"/>
                <w:sz w:val="22"/>
                <w:szCs w:val="22"/>
                <w:lang w:eastAsia="en-US"/>
              </w:rPr>
              <w:t xml:space="preserve">, kas cita starpā ietver tādus pasākumus kā veicināt jaunu daudzdzīvokļu dzīvojamo māju būvniecību </w:t>
            </w:r>
            <w:r w:rsidR="00B77DE0" w:rsidRPr="000A0F43">
              <w:rPr>
                <w:rFonts w:eastAsia="Calibri"/>
                <w:sz w:val="22"/>
                <w:szCs w:val="22"/>
                <w:lang w:eastAsia="en-US"/>
              </w:rPr>
              <w:t xml:space="preserve">(V-1-1-5) </w:t>
            </w:r>
            <w:r w:rsidRPr="000A0F43">
              <w:rPr>
                <w:rFonts w:eastAsia="Calibri"/>
                <w:sz w:val="22"/>
                <w:szCs w:val="22"/>
                <w:lang w:eastAsia="en-US"/>
              </w:rPr>
              <w:t>un īres māju būvniecību</w:t>
            </w:r>
            <w:r w:rsidR="00B77DE0" w:rsidRPr="000A0F43">
              <w:rPr>
                <w:rFonts w:eastAsia="Calibri"/>
                <w:sz w:val="22"/>
                <w:szCs w:val="22"/>
                <w:lang w:eastAsia="en-US"/>
              </w:rPr>
              <w:t xml:space="preserve"> (V-1-1-4)</w:t>
            </w:r>
            <w:r w:rsidRPr="000A0F43">
              <w:rPr>
                <w:rFonts w:eastAsia="Calibri"/>
                <w:sz w:val="22"/>
                <w:szCs w:val="22"/>
                <w:lang w:eastAsia="en-US"/>
              </w:rPr>
              <w:t>.</w:t>
            </w:r>
          </w:p>
          <w:bookmarkEnd w:id="4"/>
          <w:p w14:paraId="470EDF30" w14:textId="1D13B194" w:rsidR="00972F05" w:rsidRPr="000A0F43" w:rsidRDefault="00972F05" w:rsidP="00914208">
            <w:pPr>
              <w:spacing w:after="160" w:line="259" w:lineRule="auto"/>
              <w:jc w:val="both"/>
              <w:rPr>
                <w:rFonts w:eastAsia="Calibri"/>
                <w:i/>
                <w:iCs/>
                <w:sz w:val="22"/>
                <w:szCs w:val="22"/>
                <w:lang w:eastAsia="en-US"/>
              </w:rPr>
            </w:pPr>
            <w:r w:rsidRPr="000A0F43">
              <w:rPr>
                <w:rFonts w:eastAsia="Calibri"/>
                <w:sz w:val="22"/>
                <w:szCs w:val="22"/>
                <w:lang w:eastAsia="en-US"/>
              </w:rPr>
              <w:t xml:space="preserve">Tas saskan ar </w:t>
            </w:r>
            <w:bookmarkStart w:id="5" w:name="_Hlk142395580"/>
            <w:r w:rsidR="00A8135A" w:rsidRPr="00A8135A">
              <w:rPr>
                <w:rFonts w:eastAsia="Calibri"/>
                <w:sz w:val="22"/>
                <w:szCs w:val="22"/>
                <w:lang w:eastAsia="en-US"/>
              </w:rPr>
              <w:t>Apvienoto Nāciju Organizācija (ANO)</w:t>
            </w:r>
            <w:r w:rsidRPr="000A0F43">
              <w:rPr>
                <w:rFonts w:eastAsia="Calibri"/>
                <w:sz w:val="22"/>
                <w:szCs w:val="22"/>
                <w:lang w:eastAsia="en-US"/>
              </w:rPr>
              <w:t xml:space="preserve"> 11. Ilgtspējīgas attīstības mērķi “Padarīt pilsētas un apdzīvotas vietas iekļaujošas, drošas, pielāgoties spējīgas un ilgtspējīgas”</w:t>
            </w:r>
            <w:r w:rsidR="00691468">
              <w:rPr>
                <w:rStyle w:val="Vresatsauce"/>
                <w:rFonts w:eastAsia="Calibri"/>
                <w:sz w:val="22"/>
                <w:szCs w:val="22"/>
                <w:lang w:eastAsia="en-US"/>
              </w:rPr>
              <w:footnoteReference w:id="3"/>
            </w:r>
            <w:r w:rsidRPr="000A0F43">
              <w:rPr>
                <w:rFonts w:eastAsia="Calibri"/>
                <w:sz w:val="22"/>
                <w:szCs w:val="22"/>
                <w:lang w:eastAsia="en-US"/>
              </w:rPr>
              <w:t xml:space="preserve">. Mērķa ietvaros ir izvirzīts apakšmērķis – </w:t>
            </w:r>
            <w:r w:rsidRPr="000A0F43">
              <w:rPr>
                <w:rFonts w:eastAsia="Calibri"/>
                <w:i/>
                <w:iCs/>
                <w:sz w:val="22"/>
                <w:szCs w:val="22"/>
                <w:lang w:eastAsia="en-US"/>
              </w:rPr>
              <w:t xml:space="preserve">līdz 2030. gadam nodrošināt visiem piekļuvi pienācīgiem un drošiem mājokļiem un pamatpakalpojumiem par pieejamu cenu un sakārtot graustus. </w:t>
            </w:r>
            <w:bookmarkEnd w:id="5"/>
          </w:p>
          <w:p w14:paraId="43E6D0E7" w14:textId="4B450259" w:rsidR="00914208" w:rsidRPr="000A0F43" w:rsidRDefault="00914208" w:rsidP="00914208">
            <w:pPr>
              <w:spacing w:after="160" w:line="259" w:lineRule="auto"/>
              <w:jc w:val="both"/>
              <w:rPr>
                <w:rFonts w:eastAsia="Calibri"/>
                <w:sz w:val="22"/>
                <w:szCs w:val="22"/>
                <w:lang w:eastAsia="en-US"/>
              </w:rPr>
            </w:pPr>
            <w:r w:rsidRPr="000A0F43">
              <w:rPr>
                <w:rFonts w:eastAsia="Calibri"/>
                <w:sz w:val="22"/>
                <w:szCs w:val="22"/>
                <w:lang w:eastAsia="en-US"/>
              </w:rPr>
              <w:t>Kā norādīts Ekonomikas ministrijas izstrādātajā pamatnostādņu projektā “Mājokļu pieejamības pamatnostādnes 2022. – 2027.gadam”</w:t>
            </w:r>
            <w:r w:rsidRPr="000A0F43">
              <w:rPr>
                <w:rFonts w:eastAsia="Calibri"/>
                <w:sz w:val="22"/>
                <w:szCs w:val="22"/>
                <w:vertAlign w:val="superscript"/>
                <w:lang w:eastAsia="en-US"/>
              </w:rPr>
              <w:footnoteReference w:id="4"/>
            </w:r>
            <w:r w:rsidRPr="000A0F43">
              <w:rPr>
                <w:rFonts w:eastAsia="Calibri"/>
                <w:sz w:val="22"/>
                <w:szCs w:val="22"/>
                <w:lang w:eastAsia="en-US"/>
              </w:rPr>
              <w:t xml:space="preserve">, </w:t>
            </w:r>
            <w:r w:rsidRPr="000A0F43">
              <w:rPr>
                <w:rFonts w:eastAsia="Calibri"/>
                <w:i/>
                <w:iCs/>
                <w:sz w:val="22"/>
                <w:szCs w:val="22"/>
                <w:lang w:eastAsia="en-US"/>
              </w:rPr>
              <w:t>arvien vairāk iedzīvotāji, īpaši jaunie speciālisti līdz 35 gadiem, izvēlas mājokli īrēt, nevis iegādāties, lai būtu lielākas mobilitātes iespējas. Šāda tendence ir lielā daļā attīstīto Eiropas valstu, kur 30%-40% iedzīvotāju mājokli īrē, nevis iegādājas. Līdz ar to Latvijas pilsētas no mājokļu pieejamības skatu punkta ir mazāk pievilcīgākas dzīves vieta, kas neveicina jauno speciālistu un ģimeņu palikšanu šajās pašvaldībās vai iedzīvotāju reemigrāciju</w:t>
            </w:r>
            <w:r w:rsidRPr="000A0F43">
              <w:rPr>
                <w:rFonts w:eastAsia="Calibri"/>
                <w:sz w:val="22"/>
                <w:szCs w:val="22"/>
                <w:lang w:eastAsia="en-US"/>
              </w:rPr>
              <w:t>.</w:t>
            </w:r>
          </w:p>
          <w:p w14:paraId="08E90404" w14:textId="7A25DCAB" w:rsidR="00914208" w:rsidRPr="000A0F43" w:rsidRDefault="00914208" w:rsidP="00914208">
            <w:pPr>
              <w:spacing w:after="160" w:line="259" w:lineRule="auto"/>
              <w:jc w:val="both"/>
              <w:rPr>
                <w:rFonts w:eastAsia="Calibri"/>
                <w:sz w:val="22"/>
                <w:szCs w:val="22"/>
                <w:lang w:eastAsia="en-US"/>
              </w:rPr>
            </w:pPr>
            <w:r w:rsidRPr="000A0F43">
              <w:rPr>
                <w:rFonts w:eastAsia="Calibri"/>
                <w:sz w:val="22"/>
                <w:szCs w:val="22"/>
                <w:lang w:eastAsia="en-US"/>
              </w:rPr>
              <w:t>Pašvaldības atbalsts</w:t>
            </w:r>
            <w:r w:rsidR="00B77DE0" w:rsidRPr="000A0F43">
              <w:rPr>
                <w:rFonts w:eastAsia="Calibri"/>
                <w:sz w:val="22"/>
                <w:szCs w:val="22"/>
                <w:lang w:eastAsia="en-US"/>
              </w:rPr>
              <w:t>,</w:t>
            </w:r>
            <w:r w:rsidRPr="000A0F43">
              <w:rPr>
                <w:rFonts w:eastAsia="Calibri"/>
                <w:sz w:val="22"/>
                <w:szCs w:val="22"/>
                <w:lang w:eastAsia="en-US"/>
              </w:rPr>
              <w:t xml:space="preserve"> izīrējot Pašvaldībai piederošu dzīvokli</w:t>
            </w:r>
            <w:r w:rsidR="00B77DE0" w:rsidRPr="000A0F43">
              <w:rPr>
                <w:rFonts w:eastAsia="Calibri"/>
                <w:sz w:val="22"/>
                <w:szCs w:val="22"/>
                <w:lang w:eastAsia="en-US"/>
              </w:rPr>
              <w:t>,</w:t>
            </w:r>
            <w:r w:rsidRPr="000A0F43">
              <w:rPr>
                <w:rFonts w:eastAsia="Calibri"/>
                <w:sz w:val="22"/>
                <w:szCs w:val="22"/>
                <w:lang w:eastAsia="en-US"/>
              </w:rPr>
              <w:t xml:space="preserve"> tiek sniegts atbilstoši likuma</w:t>
            </w:r>
            <w:r w:rsidR="00B77DE0" w:rsidRPr="000A0F43">
              <w:rPr>
                <w:rFonts w:eastAsia="Calibri"/>
                <w:sz w:val="22"/>
                <w:szCs w:val="22"/>
                <w:lang w:eastAsia="en-US"/>
              </w:rPr>
              <w:t>m</w:t>
            </w:r>
            <w:r w:rsidRPr="000A0F43">
              <w:rPr>
                <w:rFonts w:eastAsia="Calibri"/>
                <w:sz w:val="22"/>
                <w:szCs w:val="22"/>
                <w:lang w:eastAsia="en-US"/>
              </w:rPr>
              <w:t xml:space="preserve"> “Par palīdzību dzīvokļa jautājumu risināšanā”. Pašvaldībai piederošās vai tās nomātās dzīvojamās telpas primāri tiek izīrētas maznodrošinātām vai pie pašvaldības noteiktām kategorijām piederošām personām. Pašvaldības iespējas izīrēt mājokli jaunajiem speciālistiem ir ierobežotas, turklāt, kā PwC 2023. gada 8. jūnijā sadarbībā ar Pašvaldību organizētā darbsemināra ietvaros norādīja darba devēji, administratīvā procedūra, lai speciālistam piešķirtu pašvaldības dzīvokli, ir ilgstošs process, kas neveicina potenciālo speciālistu piesaisti, turklāt, bieži vien šajos dzīvokļos ir nepieciešamas veikt renovāciju, kas papildus paildzina šo procesu.</w:t>
            </w:r>
          </w:p>
          <w:p w14:paraId="6E4BB59D" w14:textId="77777777" w:rsidR="00914208" w:rsidRPr="000A0F43" w:rsidRDefault="00914208" w:rsidP="00914208">
            <w:pPr>
              <w:spacing w:after="160" w:line="259" w:lineRule="auto"/>
              <w:jc w:val="both"/>
              <w:rPr>
                <w:rFonts w:eastAsia="Calibri"/>
                <w:sz w:val="22"/>
                <w:szCs w:val="22"/>
                <w:lang w:eastAsia="en-US"/>
              </w:rPr>
            </w:pPr>
            <w:r w:rsidRPr="000A0F43">
              <w:rPr>
                <w:rFonts w:eastAsia="Calibri"/>
                <w:sz w:val="22"/>
                <w:szCs w:val="22"/>
                <w:lang w:eastAsia="en-US"/>
              </w:rPr>
              <w:t xml:space="preserve">Izvērtējot zemas īres mājokļu pieejamību kontekstā ar esošo Pašvaldības administratīvās teritorijas dzīvojamā fonda situāciju kopumā, jāuzsver, ka šī brīža dzīvojamais fonds ir būtiski novecojis, kas palielina tā uzturēšanas izmaksas un, ņemot vērā zemos mājsaimniecību ienākumus, ir ierobežotas tā atjaunošanas perspektīvas. </w:t>
            </w:r>
          </w:p>
          <w:p w14:paraId="69832FA9" w14:textId="000E44F8" w:rsidR="00914208" w:rsidRPr="000A0F43" w:rsidRDefault="00914208" w:rsidP="00914208">
            <w:pPr>
              <w:spacing w:after="160" w:line="259" w:lineRule="auto"/>
              <w:jc w:val="both"/>
              <w:rPr>
                <w:rFonts w:eastAsia="Calibri"/>
                <w:sz w:val="22"/>
                <w:szCs w:val="22"/>
                <w:lang w:eastAsia="en-US"/>
              </w:rPr>
            </w:pPr>
            <w:bookmarkStart w:id="6" w:name="_Hlk142375740"/>
            <w:r w:rsidRPr="000A0F43">
              <w:rPr>
                <w:rFonts w:eastAsia="Calibri"/>
                <w:sz w:val="22"/>
                <w:szCs w:val="22"/>
                <w:lang w:eastAsia="en-US"/>
              </w:rPr>
              <w:t>Ekonomikas ministrijas izstrādātajā pamatnostādņu projektā “Mājokļu pieejamības pamatnostādnes 2022. – 2027.gadam”</w:t>
            </w:r>
            <w:r w:rsidRPr="000A0F43">
              <w:rPr>
                <w:rFonts w:eastAsia="Calibri"/>
                <w:sz w:val="22"/>
                <w:szCs w:val="22"/>
                <w:vertAlign w:val="superscript"/>
                <w:lang w:eastAsia="en-US"/>
              </w:rPr>
              <w:footnoteReference w:id="5"/>
            </w:r>
            <w:r w:rsidRPr="000A0F43">
              <w:rPr>
                <w:rFonts w:eastAsia="Calibri"/>
                <w:sz w:val="22"/>
                <w:szCs w:val="22"/>
                <w:lang w:eastAsia="en-US"/>
              </w:rPr>
              <w:t xml:space="preserve"> kā šķērslis īres tirgus attīstībai ir norādīta nepietiekama iedzīvotāju pirktspēja, jo īpaši reģionos, kas nosaka, ka šobrīd privātā sektora investīcijas īres namu būvniecībā ir nepietiekamas. </w:t>
            </w:r>
            <w:r w:rsidR="002F5654" w:rsidRPr="000A0F43">
              <w:rPr>
                <w:rFonts w:eastAsia="Calibri"/>
                <w:sz w:val="22"/>
                <w:szCs w:val="22"/>
                <w:lang w:eastAsia="en-US"/>
              </w:rPr>
              <w:t>Š</w:t>
            </w:r>
            <w:r w:rsidRPr="000A0F43">
              <w:rPr>
                <w:rFonts w:eastAsia="Calibri"/>
                <w:sz w:val="22"/>
                <w:szCs w:val="22"/>
                <w:lang w:eastAsia="en-US"/>
              </w:rPr>
              <w:t>obrīd tirgū ir vērojams izmaksu ziņā pieejamu mājokļu trūkums, ko kā problēmu ir uzsvērusi arī Eiropas Komisija 2019.gada ziņojumā par Latviju.</w:t>
            </w:r>
          </w:p>
          <w:p w14:paraId="668B8180" w14:textId="0491078D" w:rsidR="00914208" w:rsidRPr="000A0F43" w:rsidRDefault="00914208" w:rsidP="00914208">
            <w:pPr>
              <w:spacing w:after="160" w:line="259" w:lineRule="auto"/>
              <w:jc w:val="both"/>
              <w:rPr>
                <w:rFonts w:eastAsia="Calibri"/>
                <w:sz w:val="22"/>
                <w:szCs w:val="22"/>
                <w:lang w:eastAsia="en-US"/>
              </w:rPr>
            </w:pPr>
            <w:r w:rsidRPr="000A0F43">
              <w:rPr>
                <w:rFonts w:eastAsia="Calibri"/>
                <w:sz w:val="22"/>
                <w:szCs w:val="22"/>
                <w:lang w:eastAsia="en-US"/>
              </w:rPr>
              <w:t>Apstākli, ka Pašvaldības administratīvajā teritorijā ir konstatējams trūkums tieši zemas īres mājokļu pieejamīb</w:t>
            </w:r>
            <w:r w:rsidR="002F5654" w:rsidRPr="000A0F43">
              <w:rPr>
                <w:rFonts w:eastAsia="Calibri"/>
                <w:sz w:val="22"/>
                <w:szCs w:val="22"/>
                <w:lang w:eastAsia="en-US"/>
              </w:rPr>
              <w:t>as</w:t>
            </w:r>
            <w:r w:rsidRPr="000A0F43">
              <w:rPr>
                <w:rFonts w:eastAsia="Calibri"/>
                <w:sz w:val="22"/>
                <w:szCs w:val="22"/>
                <w:lang w:eastAsia="en-US"/>
              </w:rPr>
              <w:t xml:space="preserve"> segmentā, norāda arī 2023. gada 8.jūnijā PwC sadarbībā ar Pašvaldību organizētā darbsemināra ietvaros darba devēju norādītie piesaistāmo darba ņēmēju profili, no kuriem lielākā daļa, skatoties pēc </w:t>
            </w:r>
            <w:r w:rsidRPr="000A0F43">
              <w:rPr>
                <w:rFonts w:eastAsia="Calibri"/>
                <w:sz w:val="22"/>
                <w:szCs w:val="22"/>
                <w:lang w:eastAsia="en-US"/>
              </w:rPr>
              <w:lastRenderedPageBreak/>
              <w:t>ienākumiem uz mājsaimniecību, varētu atbilst MK noteikumos noteiktajai kategorijai, kuriem varētu tikt izīrēts dzīvoklis zemas īres daudzdzīvokļu mājā.</w:t>
            </w:r>
          </w:p>
          <w:p w14:paraId="10F3F42E" w14:textId="77777777" w:rsidR="00914208" w:rsidRPr="000A0F43" w:rsidRDefault="00914208" w:rsidP="00914208">
            <w:pPr>
              <w:spacing w:after="160" w:line="259" w:lineRule="auto"/>
              <w:jc w:val="both"/>
              <w:rPr>
                <w:rFonts w:eastAsia="Calibri"/>
                <w:sz w:val="22"/>
                <w:szCs w:val="22"/>
                <w:lang w:eastAsia="en-US"/>
              </w:rPr>
            </w:pPr>
            <w:bookmarkStart w:id="7" w:name="_Hlk142376416"/>
            <w:bookmarkEnd w:id="6"/>
            <w:r w:rsidRPr="000A0F43">
              <w:rPr>
                <w:rFonts w:eastAsia="Calibri"/>
                <w:sz w:val="22"/>
                <w:szCs w:val="22"/>
                <w:lang w:eastAsia="en-US"/>
              </w:rPr>
              <w:t xml:space="preserve">Pašlaik privātais sektors nav ieinteresēts veikt investīcijas īres namu būvniecībā Ventspilī, jo ņemot vērā augstās būvniecības izmaksas un attīstītāja vēlamo investīciju atmaksāšanās periodu, īres maksa no jauna uzbūvētos mājokļos pārsniedz iedzīvotāju maksātspēju. To apliecina arī  PwC 2023. gada 8. jūnijā sadarbībā ar Pašvaldību organizētā darbsemināra ietvaros </w:t>
            </w:r>
            <w:bookmarkStart w:id="8" w:name="_Hlk142395255"/>
            <w:r w:rsidRPr="000A0F43">
              <w:rPr>
                <w:rFonts w:eastAsia="Calibri"/>
                <w:sz w:val="22"/>
                <w:szCs w:val="22"/>
                <w:lang w:eastAsia="en-US"/>
              </w:rPr>
              <w:t>Ventspilī darbojošos uzņēmumu pārstāvju n</w:t>
            </w:r>
            <w:bookmarkEnd w:id="8"/>
            <w:r w:rsidRPr="000A0F43">
              <w:rPr>
                <w:rFonts w:eastAsia="Calibri"/>
                <w:sz w:val="22"/>
                <w:szCs w:val="22"/>
                <w:lang w:eastAsia="en-US"/>
              </w:rPr>
              <w:t xml:space="preserve">orādītais, ka </w:t>
            </w:r>
            <w:r w:rsidRPr="000A0F43">
              <w:rPr>
                <w:rFonts w:eastAsia="Calibri"/>
                <w:i/>
                <w:iCs/>
                <w:sz w:val="22"/>
                <w:szCs w:val="22"/>
                <w:lang w:eastAsia="en-US"/>
              </w:rPr>
              <w:t>darba devēju iesaiste īres mājokļu būvniecībā prasītu lielus darba devēja resursus, tādēļ nepieciešams pašvaldības atbalsts būvniecības ieceres īstenošanai un īres nama uzturēšanai.</w:t>
            </w:r>
            <w:r w:rsidRPr="000A0F43">
              <w:rPr>
                <w:rFonts w:eastAsia="Calibri"/>
                <w:sz w:val="22"/>
                <w:szCs w:val="22"/>
                <w:lang w:eastAsia="en-US"/>
              </w:rPr>
              <w:t xml:space="preserve">   Minētā darbsemināra ietvaros uzņēmēji norādīja:</w:t>
            </w:r>
          </w:p>
          <w:p w14:paraId="79EB32AB" w14:textId="5CB3D708" w:rsidR="00914208" w:rsidRPr="000A0F43" w:rsidRDefault="00914208" w:rsidP="00914208">
            <w:pPr>
              <w:numPr>
                <w:ilvl w:val="0"/>
                <w:numId w:val="33"/>
              </w:numPr>
              <w:spacing w:after="160" w:line="259" w:lineRule="auto"/>
              <w:contextualSpacing/>
              <w:jc w:val="both"/>
              <w:rPr>
                <w:rFonts w:eastAsia="Calibri"/>
                <w:i/>
                <w:iCs/>
                <w:sz w:val="22"/>
                <w:szCs w:val="22"/>
                <w:lang w:eastAsia="en-US"/>
              </w:rPr>
            </w:pPr>
            <w:r w:rsidRPr="000A0F43">
              <w:rPr>
                <w:rFonts w:eastAsia="Calibri"/>
                <w:i/>
                <w:iCs/>
                <w:sz w:val="22"/>
                <w:szCs w:val="22"/>
                <w:lang w:eastAsia="en-US"/>
              </w:rPr>
              <w:t>nekustamā īpašuma attīstītāji un būvnieki atturas īstenot jaunu mājokļu projektus Ventspilī zemākas iedzīvotāju pirktspējas un būvniecības rentabilitātes dēļ, salīdzinot ar Rīgu</w:t>
            </w:r>
            <w:bookmarkEnd w:id="7"/>
            <w:r w:rsidRPr="000A0F43">
              <w:rPr>
                <w:rFonts w:eastAsia="Calibri"/>
                <w:i/>
                <w:iCs/>
                <w:sz w:val="22"/>
                <w:szCs w:val="22"/>
                <w:lang w:eastAsia="en-US"/>
              </w:rPr>
              <w:t>;</w:t>
            </w:r>
          </w:p>
          <w:p w14:paraId="4F03BF88" w14:textId="77777777" w:rsidR="00914208" w:rsidRPr="000A0F43" w:rsidRDefault="00914208" w:rsidP="00914208">
            <w:pPr>
              <w:numPr>
                <w:ilvl w:val="0"/>
                <w:numId w:val="33"/>
              </w:numPr>
              <w:spacing w:after="160" w:line="259" w:lineRule="auto"/>
              <w:contextualSpacing/>
              <w:jc w:val="both"/>
              <w:rPr>
                <w:rFonts w:eastAsia="Calibri"/>
                <w:i/>
                <w:iCs/>
                <w:sz w:val="22"/>
                <w:szCs w:val="22"/>
                <w:lang w:eastAsia="en-US"/>
              </w:rPr>
            </w:pPr>
            <w:r w:rsidRPr="000A0F43">
              <w:rPr>
                <w:rFonts w:eastAsia="Calibri"/>
                <w:i/>
                <w:iCs/>
                <w:sz w:val="22"/>
                <w:szCs w:val="22"/>
                <w:lang w:eastAsia="en-US"/>
              </w:rPr>
              <w:t>ierobežojumus zemu īres mājokļu būvniecībai ir uzstādītie īres maksas griesti un kopējais būvniecības izmaksu kāpums;</w:t>
            </w:r>
          </w:p>
          <w:p w14:paraId="5DD7B685" w14:textId="7A4D408B" w:rsidR="00914208" w:rsidRPr="000A0F43" w:rsidRDefault="00914208" w:rsidP="00914208">
            <w:pPr>
              <w:numPr>
                <w:ilvl w:val="0"/>
                <w:numId w:val="33"/>
              </w:numPr>
              <w:spacing w:after="160" w:line="259" w:lineRule="auto"/>
              <w:contextualSpacing/>
              <w:jc w:val="both"/>
              <w:rPr>
                <w:rFonts w:eastAsia="Calibri"/>
                <w:i/>
                <w:iCs/>
                <w:sz w:val="22"/>
                <w:szCs w:val="22"/>
                <w:lang w:eastAsia="en-US"/>
              </w:rPr>
            </w:pPr>
            <w:r w:rsidRPr="000A0F43">
              <w:rPr>
                <w:rFonts w:eastAsia="Calibri"/>
                <w:i/>
                <w:iCs/>
                <w:sz w:val="22"/>
                <w:szCs w:val="22"/>
                <w:lang w:eastAsia="en-US"/>
              </w:rPr>
              <w:t>ierobežotais apmierinošas kvalitātes mājokļu piedāvājum</w:t>
            </w:r>
            <w:r w:rsidR="002F5654" w:rsidRPr="000A0F43">
              <w:rPr>
                <w:rFonts w:eastAsia="Calibri"/>
                <w:i/>
                <w:iCs/>
                <w:sz w:val="22"/>
                <w:szCs w:val="22"/>
                <w:lang w:eastAsia="en-US"/>
              </w:rPr>
              <w:t>s</w:t>
            </w:r>
            <w:r w:rsidRPr="000A0F43">
              <w:rPr>
                <w:rFonts w:eastAsia="Calibri"/>
                <w:i/>
                <w:iCs/>
                <w:sz w:val="22"/>
                <w:szCs w:val="22"/>
                <w:lang w:eastAsia="en-US"/>
              </w:rPr>
              <w:t xml:space="preserve"> ir veicinājis dzīvokļu īres un pārdošanas cenu kāpumu. Dzīvokļu īres maksa ir visai tuvu Rīgas līmenim, kā rezultātā dzīvokļi kļūst mazāk pieejami darba ņēmējiem, ņemot vērā algu atšķirības starp pilsētām. Tas savukārt ierobežo darbaspēka mobilitāti un darba devēju iespējas piesaistīt speciālistus.</w:t>
            </w:r>
          </w:p>
          <w:p w14:paraId="3781FEA8" w14:textId="3A6CADAA" w:rsidR="00914208" w:rsidRPr="000A0F43" w:rsidRDefault="00914208" w:rsidP="00914208">
            <w:pPr>
              <w:spacing w:after="160" w:line="259" w:lineRule="auto"/>
              <w:jc w:val="both"/>
              <w:rPr>
                <w:rFonts w:eastAsia="Calibri"/>
                <w:sz w:val="22"/>
                <w:szCs w:val="22"/>
                <w:lang w:eastAsia="en-US"/>
              </w:rPr>
            </w:pPr>
            <w:r w:rsidRPr="000A0F43">
              <w:rPr>
                <w:rFonts w:eastAsia="Calibri"/>
                <w:sz w:val="22"/>
                <w:szCs w:val="22"/>
                <w:lang w:eastAsia="en-US"/>
              </w:rPr>
              <w:t xml:space="preserve">Ņemot vērā iepriekš minēto, ir secināms, ka šobrīd Ventspilī ir </w:t>
            </w:r>
            <w:bookmarkStart w:id="9" w:name="_Hlk142395418"/>
            <w:r w:rsidRPr="000A0F43">
              <w:rPr>
                <w:rFonts w:eastAsia="Calibri"/>
                <w:sz w:val="22"/>
                <w:szCs w:val="22"/>
                <w:lang w:eastAsia="en-US"/>
              </w:rPr>
              <w:t>vērojams izmaksu ziņā pieejamu mājokļu trūkums, ko kā izaicinājumu darb</w:t>
            </w:r>
            <w:r w:rsidR="00EB6407" w:rsidRPr="000A0F43">
              <w:rPr>
                <w:rFonts w:eastAsia="Calibri"/>
                <w:sz w:val="22"/>
                <w:szCs w:val="22"/>
                <w:lang w:eastAsia="en-US"/>
              </w:rPr>
              <w:t>a</w:t>
            </w:r>
            <w:r w:rsidRPr="000A0F43">
              <w:rPr>
                <w:rFonts w:eastAsia="Calibri"/>
                <w:sz w:val="22"/>
                <w:szCs w:val="22"/>
                <w:lang w:eastAsia="en-US"/>
              </w:rPr>
              <w:t xml:space="preserve">spēka piesaistei un mobilitātei ir uzsvēruši </w:t>
            </w:r>
            <w:bookmarkEnd w:id="9"/>
            <w:r w:rsidRPr="000A0F43">
              <w:rPr>
                <w:rFonts w:eastAsia="Calibri"/>
                <w:sz w:val="22"/>
                <w:szCs w:val="22"/>
                <w:lang w:eastAsia="en-US"/>
              </w:rPr>
              <w:t xml:space="preserve">arī Pašvaldībā darbojošo uzņēmumu pārstāvji un ir pamatoti konstatēt tirgus nepilnību izmaksu ziņā pieejamu īres mājokļu piedāvājumā sabiedrības daļai, kuru ienākumu līmenis nedod iespēju īrēt kvalitatīvu mājokli uz tirgus nosacījumiem. </w:t>
            </w:r>
          </w:p>
          <w:p w14:paraId="111353EB" w14:textId="63BA6053" w:rsidR="00914208" w:rsidRPr="000A0F43" w:rsidRDefault="00914208" w:rsidP="00914208">
            <w:pPr>
              <w:spacing w:after="160" w:line="259" w:lineRule="auto"/>
              <w:jc w:val="both"/>
              <w:rPr>
                <w:rFonts w:eastAsia="Calibri"/>
                <w:sz w:val="22"/>
                <w:szCs w:val="22"/>
                <w:lang w:eastAsia="en-US"/>
              </w:rPr>
            </w:pPr>
            <w:r w:rsidRPr="000A0F43">
              <w:rPr>
                <w:rFonts w:eastAsia="Calibri"/>
                <w:sz w:val="22"/>
                <w:szCs w:val="22"/>
                <w:lang w:eastAsia="en-US"/>
              </w:rPr>
              <w:t xml:space="preserve">Konstatētās tirgus nepilnības mazināšanai saistošie noteikumi paredz nosacījumus pilnvarojuma līguma noslēgšanai ar nekustamā īpašuma attīstītāju par VTNP sniegšanu atbilstoši </w:t>
            </w:r>
            <w:r w:rsidR="00EB6407" w:rsidRPr="000A0F43">
              <w:rPr>
                <w:rFonts w:eastAsia="Calibri"/>
                <w:sz w:val="22"/>
                <w:szCs w:val="22"/>
                <w:lang w:eastAsia="en-US"/>
              </w:rPr>
              <w:t>MK noteikumiem</w:t>
            </w:r>
            <w:r w:rsidR="000A0F43" w:rsidRPr="000A0F43">
              <w:rPr>
                <w:rFonts w:eastAsia="Calibri"/>
                <w:sz w:val="22"/>
                <w:szCs w:val="22"/>
                <w:lang w:eastAsia="en-US"/>
              </w:rPr>
              <w:t>,</w:t>
            </w:r>
            <w:r w:rsidR="00EB6407" w:rsidRPr="000A0F43">
              <w:rPr>
                <w:rFonts w:eastAsia="Calibri"/>
                <w:sz w:val="22"/>
                <w:szCs w:val="22"/>
                <w:lang w:eastAsia="en-US"/>
              </w:rPr>
              <w:t xml:space="preserve"> </w:t>
            </w:r>
            <w:r w:rsidRPr="000A0F43">
              <w:rPr>
                <w:rFonts w:eastAsia="Calibri"/>
                <w:sz w:val="22"/>
                <w:szCs w:val="22"/>
                <w:lang w:eastAsia="en-US"/>
              </w:rPr>
              <w:t>kā arī pašvaldības atbalsta piešķiršanu</w:t>
            </w:r>
            <w:r w:rsidR="00EB6407" w:rsidRPr="000A0F43">
              <w:rPr>
                <w:rFonts w:eastAsia="Calibri"/>
                <w:sz w:val="22"/>
                <w:szCs w:val="22"/>
                <w:lang w:eastAsia="en-US"/>
              </w:rPr>
              <w:t xml:space="preserve"> saskaņā ar Eiropas Komisijas lēmumu</w:t>
            </w:r>
            <w:r w:rsidR="000A0F43" w:rsidRPr="000A0F43">
              <w:rPr>
                <w:rFonts w:eastAsia="Calibri"/>
                <w:strike/>
                <w:sz w:val="22"/>
                <w:szCs w:val="22"/>
                <w:lang w:eastAsia="en-US"/>
              </w:rPr>
              <w:t>.</w:t>
            </w:r>
          </w:p>
          <w:p w14:paraId="2D870C87" w14:textId="513B8945" w:rsidR="00914208" w:rsidRPr="000A0F43" w:rsidRDefault="00914208" w:rsidP="00914208">
            <w:pPr>
              <w:spacing w:after="160" w:line="259" w:lineRule="auto"/>
              <w:jc w:val="both"/>
              <w:rPr>
                <w:rFonts w:eastAsia="Calibri"/>
                <w:sz w:val="22"/>
                <w:szCs w:val="22"/>
                <w:lang w:eastAsia="en-US"/>
              </w:rPr>
            </w:pPr>
            <w:r w:rsidRPr="000A0F43">
              <w:rPr>
                <w:rFonts w:eastAsia="Calibri"/>
                <w:sz w:val="22"/>
                <w:szCs w:val="22"/>
                <w:lang w:eastAsia="en-US"/>
              </w:rPr>
              <w:t xml:space="preserve">Saistošo noteikumu ietvaros nekustamā īpašuma attīstītāji varēs saņemt pašvaldības atbalstu </w:t>
            </w:r>
            <w:r w:rsidR="00EB6407" w:rsidRPr="000A0F43">
              <w:rPr>
                <w:rFonts w:eastAsia="Calibri"/>
                <w:sz w:val="22"/>
                <w:szCs w:val="22"/>
                <w:lang w:eastAsia="en-US"/>
              </w:rPr>
              <w:t xml:space="preserve">VTNP nodrošināšanai (piemēram, </w:t>
            </w:r>
            <w:r w:rsidRPr="000A0F43">
              <w:rPr>
                <w:rFonts w:eastAsia="Calibri"/>
                <w:sz w:val="22"/>
                <w:szCs w:val="22"/>
                <w:lang w:eastAsia="en-US"/>
              </w:rPr>
              <w:t>zemes iegāde</w:t>
            </w:r>
            <w:r w:rsidR="00EB6407" w:rsidRPr="000A0F43">
              <w:rPr>
                <w:rFonts w:eastAsia="Calibri"/>
                <w:sz w:val="22"/>
                <w:szCs w:val="22"/>
                <w:lang w:eastAsia="en-US"/>
              </w:rPr>
              <w:t>i, infrastruktūras izbūvei, pakalpojuma sniegšanai), ja viena zemes gabala robežās paredzēts izbūvēt 60 vai vairāk dzīvokļus.</w:t>
            </w:r>
          </w:p>
          <w:p w14:paraId="30F86CB0" w14:textId="5278B83B" w:rsidR="00914208" w:rsidRPr="000A0F43" w:rsidRDefault="00914208" w:rsidP="00914208">
            <w:pPr>
              <w:spacing w:after="160" w:line="259" w:lineRule="auto"/>
              <w:jc w:val="both"/>
              <w:rPr>
                <w:rFonts w:eastAsia="Calibri"/>
                <w:sz w:val="22"/>
                <w:szCs w:val="22"/>
                <w:lang w:eastAsia="en-US"/>
              </w:rPr>
            </w:pPr>
            <w:r w:rsidRPr="000A0F43">
              <w:rPr>
                <w:rFonts w:eastAsia="Calibri"/>
                <w:sz w:val="22"/>
                <w:szCs w:val="22"/>
                <w:lang w:eastAsia="en-US"/>
              </w:rPr>
              <w:t xml:space="preserve">Lai atvieglotu nekustamā īpašuma attīstītājam naudas plūsmu, kas ir būtiski projekta attīstīšanas sākuma stadijā, kad dzīvojamās īres mājas būvniecības posmā </w:t>
            </w:r>
            <w:r w:rsidR="00EB6407" w:rsidRPr="000A0F43">
              <w:rPr>
                <w:rFonts w:eastAsia="Calibri"/>
                <w:sz w:val="22"/>
                <w:szCs w:val="22"/>
                <w:lang w:eastAsia="en-US"/>
              </w:rPr>
              <w:t>vēl</w:t>
            </w:r>
            <w:r w:rsidRPr="000A0F43">
              <w:rPr>
                <w:rFonts w:eastAsia="Calibri"/>
                <w:sz w:val="22"/>
                <w:szCs w:val="22"/>
                <w:lang w:eastAsia="en-US"/>
              </w:rPr>
              <w:t xml:space="preserve"> nav īres ieņēmumu, tad saistoš</w:t>
            </w:r>
            <w:r w:rsidR="00EB6407" w:rsidRPr="000A0F43">
              <w:rPr>
                <w:rFonts w:eastAsia="Calibri"/>
                <w:sz w:val="22"/>
                <w:szCs w:val="22"/>
                <w:lang w:eastAsia="en-US"/>
              </w:rPr>
              <w:t>ie</w:t>
            </w:r>
            <w:r w:rsidRPr="000A0F43">
              <w:rPr>
                <w:rFonts w:eastAsia="Calibri"/>
                <w:sz w:val="22"/>
                <w:szCs w:val="22"/>
                <w:lang w:eastAsia="en-US"/>
              </w:rPr>
              <w:t xml:space="preserve"> noteikum</w:t>
            </w:r>
            <w:r w:rsidR="00EB6407" w:rsidRPr="000A0F43">
              <w:rPr>
                <w:rFonts w:eastAsia="Calibri"/>
                <w:sz w:val="22"/>
                <w:szCs w:val="22"/>
                <w:lang w:eastAsia="en-US"/>
              </w:rPr>
              <w:t>i</w:t>
            </w:r>
            <w:r w:rsidRPr="000A0F43">
              <w:rPr>
                <w:rFonts w:eastAsia="Calibri"/>
                <w:sz w:val="22"/>
                <w:szCs w:val="22"/>
                <w:lang w:eastAsia="en-US"/>
              </w:rPr>
              <w:t xml:space="preserve"> paredz iespēju pašvaldībai sniegt </w:t>
            </w:r>
            <w:r w:rsidR="000A0F43" w:rsidRPr="000A0F43">
              <w:rPr>
                <w:rFonts w:eastAsia="Calibri"/>
                <w:sz w:val="22"/>
                <w:szCs w:val="22"/>
                <w:lang w:eastAsia="en-US"/>
              </w:rPr>
              <w:t xml:space="preserve">nekustamā īpašuma attīstītājam </w:t>
            </w:r>
            <w:r w:rsidRPr="000A0F43">
              <w:rPr>
                <w:rFonts w:eastAsia="Calibri"/>
                <w:sz w:val="22"/>
                <w:szCs w:val="22"/>
                <w:lang w:eastAsia="en-US"/>
              </w:rPr>
              <w:t>atbalstu</w:t>
            </w:r>
            <w:r w:rsidR="00EB6407" w:rsidRPr="000A0F43">
              <w:rPr>
                <w:rFonts w:eastAsia="Calibri"/>
                <w:sz w:val="22"/>
                <w:szCs w:val="22"/>
                <w:lang w:eastAsia="en-US"/>
              </w:rPr>
              <w:t>,</w:t>
            </w:r>
            <w:r w:rsidRPr="000A0F43">
              <w:rPr>
                <w:rFonts w:eastAsia="Calibri"/>
                <w:sz w:val="22"/>
                <w:szCs w:val="22"/>
                <w:lang w:eastAsia="en-US"/>
              </w:rPr>
              <w:t xml:space="preserve"> izmaksājot avansu līdz pat 50 % apmērā no projektam piešķirtā kopējā pašvaldības atbalsta apmērā.  </w:t>
            </w:r>
          </w:p>
          <w:p w14:paraId="456E6704" w14:textId="6FB90BBE" w:rsidR="00914208" w:rsidRPr="000A0F43" w:rsidRDefault="00914208" w:rsidP="00914208">
            <w:pPr>
              <w:spacing w:after="160" w:line="259" w:lineRule="auto"/>
              <w:jc w:val="both"/>
              <w:rPr>
                <w:rFonts w:eastAsia="Calibri"/>
                <w:sz w:val="22"/>
                <w:szCs w:val="22"/>
                <w:lang w:eastAsia="en-US"/>
              </w:rPr>
            </w:pPr>
            <w:r w:rsidRPr="000A0F43">
              <w:rPr>
                <w:rFonts w:eastAsia="Calibri"/>
                <w:sz w:val="22"/>
                <w:szCs w:val="22"/>
                <w:lang w:eastAsia="en-US"/>
              </w:rPr>
              <w:t xml:space="preserve">Lai nodrošinātu Pašvaldības finansējuma lietderīgu izlietojumu, un nodrošinātu publisko līdzekļu ieguldījumu mājokļu pieejamības veicināšanā Ventspilī, </w:t>
            </w:r>
            <w:r w:rsidR="00EB6407" w:rsidRPr="000A0F43">
              <w:rPr>
                <w:rFonts w:eastAsia="Calibri"/>
                <w:sz w:val="22"/>
                <w:szCs w:val="22"/>
                <w:lang w:eastAsia="en-US"/>
              </w:rPr>
              <w:t xml:space="preserve">saistošie </w:t>
            </w:r>
            <w:r w:rsidRPr="000A0F43">
              <w:rPr>
                <w:rFonts w:eastAsia="Calibri"/>
                <w:sz w:val="22"/>
                <w:szCs w:val="22"/>
                <w:lang w:eastAsia="en-US"/>
              </w:rPr>
              <w:t>noteikum</w:t>
            </w:r>
            <w:r w:rsidR="00EB6407" w:rsidRPr="000A0F43">
              <w:rPr>
                <w:rFonts w:eastAsia="Calibri"/>
                <w:sz w:val="22"/>
                <w:szCs w:val="22"/>
                <w:lang w:eastAsia="en-US"/>
              </w:rPr>
              <w:t>i</w:t>
            </w:r>
            <w:r w:rsidRPr="000A0F43">
              <w:rPr>
                <w:rFonts w:eastAsia="Calibri"/>
                <w:sz w:val="22"/>
                <w:szCs w:val="22"/>
                <w:lang w:eastAsia="en-US"/>
              </w:rPr>
              <w:t xml:space="preserve"> paredz nosacījumu, ka  atbalsta saņēmējam ir 6 mēnešu laikā no pilnvarojuma līguma noslēgšanas ar Pašvaldību ir jāsaņem pozitīvs </w:t>
            </w:r>
            <w:r w:rsidR="00EB6407" w:rsidRPr="000A0F43">
              <w:rPr>
                <w:rFonts w:eastAsia="Calibri"/>
                <w:sz w:val="22"/>
                <w:szCs w:val="22"/>
                <w:lang w:eastAsia="en-US"/>
              </w:rPr>
              <w:t xml:space="preserve">akciju sabiedrības “Attīstības finanšu institūcija </w:t>
            </w:r>
            <w:r w:rsidRPr="000A0F43">
              <w:rPr>
                <w:rFonts w:eastAsia="Calibri"/>
                <w:sz w:val="22"/>
                <w:szCs w:val="22"/>
                <w:lang w:eastAsia="en-US"/>
              </w:rPr>
              <w:t>A</w:t>
            </w:r>
            <w:r w:rsidR="00EB6407" w:rsidRPr="000A0F43">
              <w:rPr>
                <w:rFonts w:eastAsia="Calibri"/>
                <w:sz w:val="22"/>
                <w:szCs w:val="22"/>
                <w:lang w:eastAsia="en-US"/>
              </w:rPr>
              <w:t xml:space="preserve">ltum” </w:t>
            </w:r>
            <w:r w:rsidRPr="000A0F43">
              <w:rPr>
                <w:rFonts w:eastAsia="Calibri"/>
                <w:sz w:val="22"/>
                <w:szCs w:val="22"/>
                <w:lang w:eastAsia="en-US"/>
              </w:rPr>
              <w:t>lēmums par</w:t>
            </w:r>
            <w:r w:rsidR="00862A82" w:rsidRPr="000A0F43">
              <w:rPr>
                <w:rFonts w:eastAsia="Calibri"/>
                <w:sz w:val="22"/>
                <w:szCs w:val="22"/>
                <w:lang w:eastAsia="en-US"/>
              </w:rPr>
              <w:t xml:space="preserve"> atbalsta piešķiršanu</w:t>
            </w:r>
            <w:r w:rsidRPr="000A0F43">
              <w:rPr>
                <w:rFonts w:eastAsia="Calibri"/>
                <w:sz w:val="22"/>
                <w:szCs w:val="22"/>
                <w:lang w:eastAsia="en-US"/>
              </w:rPr>
              <w:t xml:space="preserve">. </w:t>
            </w:r>
            <w:r w:rsidR="004014E8">
              <w:rPr>
                <w:rFonts w:eastAsia="Calibri"/>
                <w:sz w:val="22"/>
                <w:szCs w:val="22"/>
                <w:lang w:eastAsia="en-US"/>
              </w:rPr>
              <w:t>Pilnvarojuma līgumā var paredzēt iespēju šo termiņu pagarināt, ja tam ir pamatots iemesls.</w:t>
            </w:r>
          </w:p>
        </w:tc>
      </w:tr>
      <w:tr w:rsidR="000A0F43" w:rsidRPr="000A0F43" w14:paraId="1A9BA4F1" w14:textId="77777777" w:rsidTr="00C22197">
        <w:tc>
          <w:tcPr>
            <w:tcW w:w="283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CC74A9" w14:textId="77777777" w:rsidR="00914208" w:rsidRPr="000A0F43" w:rsidRDefault="00914208" w:rsidP="00914208">
            <w:pPr>
              <w:numPr>
                <w:ilvl w:val="0"/>
                <w:numId w:val="26"/>
              </w:numPr>
              <w:spacing w:after="160" w:line="259" w:lineRule="auto"/>
              <w:ind w:left="392" w:right="39" w:hanging="284"/>
              <w:textAlignment w:val="baseline"/>
              <w:rPr>
                <w:sz w:val="22"/>
                <w:szCs w:val="22"/>
              </w:rPr>
            </w:pPr>
            <w:r w:rsidRPr="000A0F43">
              <w:rPr>
                <w:sz w:val="22"/>
                <w:szCs w:val="22"/>
              </w:rPr>
              <w:lastRenderedPageBreak/>
              <w:t>Fiskālā ietekme uz pašvaldības budžetu </w:t>
            </w:r>
          </w:p>
        </w:tc>
        <w:tc>
          <w:tcPr>
            <w:tcW w:w="72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C5754D0" w14:textId="77777777" w:rsidR="00D35A2A" w:rsidRPr="000A0F43" w:rsidRDefault="00D35A2A" w:rsidP="00D35A2A">
            <w:pPr>
              <w:ind w:right="102"/>
              <w:jc w:val="both"/>
              <w:textAlignment w:val="baseline"/>
              <w:rPr>
                <w:sz w:val="22"/>
                <w:szCs w:val="22"/>
              </w:rPr>
            </w:pPr>
            <w:r w:rsidRPr="000A0F43">
              <w:rPr>
                <w:sz w:val="22"/>
                <w:szCs w:val="22"/>
              </w:rPr>
              <w:t xml:space="preserve">Saistošo noteikumu īstenošanai finansējums ik gadu tiks paredzēts Pašvaldības budžetā. </w:t>
            </w:r>
          </w:p>
          <w:p w14:paraId="20ADA5AB" w14:textId="7B636E7B" w:rsidR="00914208" w:rsidRPr="000A0F43" w:rsidRDefault="00D35A2A" w:rsidP="00914208">
            <w:pPr>
              <w:ind w:right="102"/>
              <w:jc w:val="both"/>
              <w:textAlignment w:val="baseline"/>
              <w:rPr>
                <w:sz w:val="22"/>
                <w:szCs w:val="22"/>
              </w:rPr>
            </w:pPr>
            <w:r w:rsidRPr="000A0F43">
              <w:rPr>
                <w:sz w:val="22"/>
                <w:szCs w:val="22"/>
              </w:rPr>
              <w:t xml:space="preserve">Saistošo noteikumu īstenošanai prognozētā fiskālā ietekme uz Pašvaldības budžetu 2023.-2026.gadam paredzama līdz 500 000 euro. Gadījumā, ja atbalsts tiks sniegts vairākiem </w:t>
            </w:r>
            <w:r w:rsidRPr="000A0F43">
              <w:rPr>
                <w:rFonts w:eastAsia="Calibri"/>
                <w:sz w:val="22"/>
                <w:szCs w:val="22"/>
                <w:lang w:eastAsia="en-US"/>
              </w:rPr>
              <w:t xml:space="preserve">nekustamā īpašuma attīstītājiem, par papildus pašvaldības atbalstu lems </w:t>
            </w:r>
            <w:r w:rsidRPr="000A0F43">
              <w:rPr>
                <w:rFonts w:eastAsia="Calibri"/>
                <w:bCs/>
                <w:sz w:val="22"/>
                <w:szCs w:val="22"/>
                <w:lang w:eastAsia="en-US"/>
              </w:rPr>
              <w:t>Ventspils valstspilsētas pašvaldības dome.</w:t>
            </w:r>
          </w:p>
        </w:tc>
      </w:tr>
      <w:tr w:rsidR="000A0F43" w:rsidRPr="000A0F43" w14:paraId="6F0A8627" w14:textId="77777777" w:rsidTr="00C22197">
        <w:tc>
          <w:tcPr>
            <w:tcW w:w="283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CB0DC0" w14:textId="77777777" w:rsidR="00914208" w:rsidRPr="000A0F43" w:rsidRDefault="00914208" w:rsidP="00914208">
            <w:pPr>
              <w:numPr>
                <w:ilvl w:val="0"/>
                <w:numId w:val="27"/>
              </w:numPr>
              <w:spacing w:after="160" w:line="259" w:lineRule="auto"/>
              <w:ind w:left="392" w:right="39" w:hanging="284"/>
              <w:textAlignment w:val="baseline"/>
              <w:rPr>
                <w:sz w:val="22"/>
                <w:szCs w:val="22"/>
              </w:rPr>
            </w:pPr>
            <w:r w:rsidRPr="000A0F43">
              <w:rPr>
                <w:sz w:val="22"/>
                <w:szCs w:val="22"/>
              </w:rPr>
              <w:t>Sociālā ietekme, ietekme uz vidi, iedzīvotāju veselību, uzņēmējdarbības vidi pašvaldības teritorijā, kā arī plānotā regulējuma ietekme uz konkurenci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5DB524D" w14:textId="5C732B9A" w:rsidR="00914208" w:rsidRPr="000A0F43" w:rsidRDefault="00914208" w:rsidP="00914208">
            <w:pPr>
              <w:jc w:val="both"/>
              <w:rPr>
                <w:rFonts w:eastAsia="Calibri"/>
                <w:sz w:val="22"/>
                <w:szCs w:val="22"/>
                <w:lang w:eastAsia="en-US"/>
              </w:rPr>
            </w:pPr>
            <w:r w:rsidRPr="000A0F43">
              <w:rPr>
                <w:rFonts w:eastAsia="Calibri"/>
                <w:sz w:val="22"/>
                <w:szCs w:val="22"/>
                <w:lang w:eastAsia="en-US"/>
              </w:rPr>
              <w:t>Sociālā ietekme – Saistošie noteikumi paredz veicināt zemas īres mājokļu pieejamību, kas uzlabos Pašvaldības iedzīvotāju sociālo situāciju un dzīves kvalitāti. Piekļuve kvalitatīvam mājoklim par pieņemamu cenu ir viena no iedzīvotāju pamatvajadzībām, kas ir nostiprināta starptautiskajos cilvēktiesību dokumentos, kā arī Latvijas Republikā spēkā esošajos normatīvajos aktos.</w:t>
            </w:r>
            <w:r w:rsidR="00972F05" w:rsidRPr="000A0F43">
              <w:rPr>
                <w:rFonts w:eastAsia="Calibri"/>
                <w:sz w:val="22"/>
                <w:szCs w:val="22"/>
                <w:lang w:eastAsia="en-US"/>
              </w:rPr>
              <w:t xml:space="preserve"> Piekļuve pienācīgam un drošam mājoklim un pamatpakalpojumiem par pieejamu cenu ir viens no ANO Ilgtspējīgas attīstības mērķa apakšmērķiem.</w:t>
            </w:r>
          </w:p>
          <w:p w14:paraId="49F0F564" w14:textId="77777777" w:rsidR="00914208" w:rsidRPr="000A0F43" w:rsidRDefault="00914208" w:rsidP="00914208">
            <w:pPr>
              <w:jc w:val="both"/>
              <w:rPr>
                <w:rFonts w:eastAsia="Calibri"/>
                <w:sz w:val="22"/>
                <w:szCs w:val="22"/>
                <w:lang w:eastAsia="en-US"/>
              </w:rPr>
            </w:pPr>
          </w:p>
          <w:p w14:paraId="3C02D79E" w14:textId="495CAB5B" w:rsidR="00914208" w:rsidRPr="000A0F43" w:rsidRDefault="00914208" w:rsidP="00914208">
            <w:pPr>
              <w:jc w:val="both"/>
              <w:rPr>
                <w:rFonts w:eastAsia="Calibri"/>
                <w:sz w:val="22"/>
                <w:szCs w:val="22"/>
                <w:lang w:eastAsia="en-US"/>
              </w:rPr>
            </w:pPr>
            <w:r w:rsidRPr="000A0F43">
              <w:rPr>
                <w:rFonts w:eastAsia="Calibri"/>
                <w:sz w:val="22"/>
                <w:szCs w:val="22"/>
                <w:lang w:eastAsia="en-US"/>
              </w:rPr>
              <w:t>Ietekme uz vidi – tiks veicināta jaunu būvniecības standartiem un energoefektivitātes prasībām atbilstošu daudzdzīvokļu māju būvniecība.</w:t>
            </w:r>
          </w:p>
          <w:p w14:paraId="54169D84" w14:textId="77777777" w:rsidR="00914208" w:rsidRPr="000A0F43" w:rsidRDefault="00914208" w:rsidP="00914208">
            <w:pPr>
              <w:jc w:val="both"/>
              <w:rPr>
                <w:rFonts w:eastAsia="Calibri"/>
                <w:sz w:val="22"/>
                <w:szCs w:val="22"/>
                <w:lang w:eastAsia="en-US"/>
              </w:rPr>
            </w:pPr>
          </w:p>
          <w:p w14:paraId="02A5B7FC" w14:textId="77777777" w:rsidR="00914208" w:rsidRPr="000A0F43" w:rsidRDefault="00914208" w:rsidP="00914208">
            <w:pPr>
              <w:jc w:val="both"/>
              <w:rPr>
                <w:rFonts w:eastAsia="Calibri"/>
                <w:sz w:val="22"/>
                <w:szCs w:val="22"/>
                <w:lang w:eastAsia="en-US"/>
              </w:rPr>
            </w:pPr>
            <w:r w:rsidRPr="000A0F43">
              <w:rPr>
                <w:rFonts w:eastAsia="Calibri"/>
                <w:sz w:val="22"/>
                <w:szCs w:val="22"/>
                <w:lang w:eastAsia="en-US"/>
              </w:rPr>
              <w:t>Ietekme uz uzņēmējdarbības vidi pašvaldības teritorijā  - mājokļu pieejamība ir būtisks elements ekonomikas attīstībai, tā ne tikai ietekmē mājsaimniecību labklājības līmeni, bet arī pieeju ekonomiskās izaugsmes iespējām, nodrošinot vai liedzot tām iespēju aktīvi piedalīties darba tirgū un ekonomikā kopumā. Saistošie noteikumi paredz ietekmi uz nekustamo īpašumu attīstītāju aktivitāti Pašvaldības administratīvajā teritorijā, jo noteikumi paredz finansiāla atbalsta sniegšanu nekustamā īpašuma attīstītājiem.</w:t>
            </w:r>
          </w:p>
          <w:p w14:paraId="2A8FE8A9" w14:textId="4A43D642" w:rsidR="00914208" w:rsidRPr="000A0F43" w:rsidRDefault="00914208" w:rsidP="00914208">
            <w:pPr>
              <w:ind w:right="102" w:firstLine="19"/>
              <w:jc w:val="both"/>
              <w:textAlignment w:val="baseline"/>
              <w:rPr>
                <w:sz w:val="22"/>
                <w:szCs w:val="22"/>
              </w:rPr>
            </w:pPr>
            <w:r w:rsidRPr="000A0F43">
              <w:rPr>
                <w:rFonts w:eastAsia="Calibri"/>
                <w:sz w:val="22"/>
                <w:szCs w:val="22"/>
                <w:lang w:eastAsia="en-US"/>
              </w:rPr>
              <w:t xml:space="preserve">Mājokļu pieejamība veicinās nodarbinātības pieaugumu, ņemot vērā, ka uzņēmēji regulāri ir vērsušies Pašvaldībā norādot, ka nevar piesaistīt nepieciešamos darbiniekus, </w:t>
            </w:r>
            <w:r w:rsidR="00972F05" w:rsidRPr="000A0F43">
              <w:rPr>
                <w:rFonts w:eastAsia="Calibri"/>
                <w:sz w:val="22"/>
                <w:szCs w:val="22"/>
                <w:lang w:eastAsia="en-US"/>
              </w:rPr>
              <w:t>jo</w:t>
            </w:r>
            <w:r w:rsidRPr="000A0F43">
              <w:rPr>
                <w:rFonts w:eastAsia="Calibri"/>
                <w:sz w:val="22"/>
                <w:szCs w:val="22"/>
                <w:lang w:eastAsia="en-US"/>
              </w:rPr>
              <w:t xml:space="preserve"> nav pieejami mājokļi. Minēto apliecina arī PwC 2023. gada 8. jūnijā organizētā darbsemināra ietvaros uzņēmēju paustais viedoklis, ka</w:t>
            </w:r>
            <w:r w:rsidRPr="000A0F43">
              <w:rPr>
                <w:sz w:val="22"/>
                <w:szCs w:val="22"/>
              </w:rPr>
              <w:t xml:space="preserve"> mājokļu trūkuma dēļ darba devējiem rodas papildus izmaksas un zaudējumi, jo darba devēji ir spiesti iesaistīties mājokļu meklēšanā, kā mājokļa pieejamības problēmas risinājumus paredzot arī papildus atlīdzības izmaksāšanu darbiniekiem, piemēram, degvielas kompensēšana, piedāvājot vienreizēju pārcelšanās pabalstu, paredzot daļēju īres maksas kompensēšanas iespēju u.c.</w:t>
            </w:r>
          </w:p>
          <w:p w14:paraId="6DDD5204" w14:textId="2CFE4410" w:rsidR="00914208" w:rsidRPr="000A0F43" w:rsidRDefault="00914208" w:rsidP="00914208">
            <w:pPr>
              <w:ind w:right="102"/>
              <w:jc w:val="both"/>
              <w:textAlignment w:val="baseline"/>
              <w:rPr>
                <w:sz w:val="22"/>
                <w:szCs w:val="22"/>
              </w:rPr>
            </w:pPr>
            <w:r w:rsidRPr="000A0F43">
              <w:rPr>
                <w:sz w:val="22"/>
                <w:szCs w:val="22"/>
              </w:rPr>
              <w:t>Zemas īres mājokļu pieejamība veicinās  jaunu darba vietu radīšanu, jaunu uzņēmumu veidošanos un esošo uzņēmumu attīstību un izaugsmi, tādējādi veicinot iedzīvotāju skaita palielināšanos Ventspils pilsētā. Vienlaikus mājokļu pieejamība mazinās uzņēmumu nepieciešamību ieguldīt administratīvos un finanšu resursus mājokļu nodrošināšanai piesaistītajiem darbiniekiem. Turklāt uzņēmējus un pilsētas iedzīvotājus attiecībā uz mājokļu pieejamību mazāk ietekmēs tūrisma sezona, kad lielai daļai iedzīvotāju īres līgumi tiek uzteikti, lai piedāvātu mājokļus īstermiņa īrei.</w:t>
            </w:r>
          </w:p>
          <w:p w14:paraId="4A32F4BE" w14:textId="77777777" w:rsidR="00914208" w:rsidRPr="000A0F43" w:rsidRDefault="00914208" w:rsidP="00914208">
            <w:pPr>
              <w:ind w:right="102"/>
              <w:jc w:val="both"/>
              <w:textAlignment w:val="baseline"/>
              <w:rPr>
                <w:sz w:val="22"/>
                <w:szCs w:val="22"/>
              </w:rPr>
            </w:pPr>
          </w:p>
          <w:p w14:paraId="1FE402C7" w14:textId="77777777" w:rsidR="00914208" w:rsidRPr="000A0F43" w:rsidRDefault="00914208" w:rsidP="00914208">
            <w:pPr>
              <w:ind w:right="102"/>
              <w:jc w:val="both"/>
              <w:textAlignment w:val="baseline"/>
              <w:rPr>
                <w:sz w:val="22"/>
                <w:szCs w:val="22"/>
              </w:rPr>
            </w:pPr>
            <w:r w:rsidRPr="000A0F43">
              <w:rPr>
                <w:sz w:val="22"/>
                <w:szCs w:val="22"/>
              </w:rPr>
              <w:t>Ietekme uz iedzīvotāju veselību – nav attiecināms.</w:t>
            </w:r>
          </w:p>
          <w:p w14:paraId="094B5966" w14:textId="77777777" w:rsidR="00914208" w:rsidRPr="000A0F43" w:rsidRDefault="00914208" w:rsidP="00914208">
            <w:pPr>
              <w:ind w:right="102"/>
              <w:jc w:val="both"/>
              <w:textAlignment w:val="baseline"/>
              <w:rPr>
                <w:sz w:val="22"/>
                <w:szCs w:val="22"/>
              </w:rPr>
            </w:pPr>
          </w:p>
          <w:p w14:paraId="2AB14E03" w14:textId="77777777" w:rsidR="00914208" w:rsidRPr="000A0F43" w:rsidRDefault="00914208" w:rsidP="00914208">
            <w:pPr>
              <w:ind w:right="102"/>
              <w:jc w:val="both"/>
              <w:textAlignment w:val="baseline"/>
              <w:rPr>
                <w:sz w:val="22"/>
                <w:szCs w:val="22"/>
              </w:rPr>
            </w:pPr>
            <w:r w:rsidRPr="000A0F43">
              <w:rPr>
                <w:sz w:val="22"/>
                <w:szCs w:val="22"/>
              </w:rPr>
              <w:t>Ietekme uz konkurenci – nav attiecināms.</w:t>
            </w:r>
          </w:p>
        </w:tc>
      </w:tr>
      <w:tr w:rsidR="000A0F43" w:rsidRPr="000A0F43" w14:paraId="1F9AF218" w14:textId="77777777" w:rsidTr="00C22197">
        <w:tc>
          <w:tcPr>
            <w:tcW w:w="283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C987CC" w14:textId="77777777" w:rsidR="00914208" w:rsidRPr="000A0F43" w:rsidRDefault="00914208" w:rsidP="00914208">
            <w:pPr>
              <w:numPr>
                <w:ilvl w:val="0"/>
                <w:numId w:val="28"/>
              </w:numPr>
              <w:spacing w:after="160" w:line="259" w:lineRule="auto"/>
              <w:ind w:left="392" w:right="39" w:hanging="284"/>
              <w:textAlignment w:val="baseline"/>
              <w:rPr>
                <w:sz w:val="22"/>
                <w:szCs w:val="22"/>
              </w:rPr>
            </w:pPr>
            <w:r w:rsidRPr="000A0F43">
              <w:rPr>
                <w:sz w:val="22"/>
                <w:szCs w:val="22"/>
              </w:rPr>
              <w:t>Ietekme uz administratīvajām procedūrām un to izmaksām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6B59E1" w14:textId="2648B9A3" w:rsidR="00914208" w:rsidRPr="000A0F43" w:rsidRDefault="00914208" w:rsidP="00914208">
            <w:pPr>
              <w:ind w:left="19" w:right="102"/>
              <w:jc w:val="both"/>
              <w:textAlignment w:val="baseline"/>
              <w:rPr>
                <w:sz w:val="22"/>
                <w:szCs w:val="22"/>
              </w:rPr>
            </w:pPr>
            <w:r w:rsidRPr="000A0F43">
              <w:rPr>
                <w:sz w:val="22"/>
                <w:szCs w:val="22"/>
              </w:rPr>
              <w:t>Saistošo noteikumu izpildi attiecībā uz nekustamo īpašumu attīstītāju pieteikumu izskatīšanu jautājumos par pilnvarojuma līguma slēgšanu</w:t>
            </w:r>
            <w:r w:rsidR="00474C7F" w:rsidRPr="000A0F43">
              <w:rPr>
                <w:sz w:val="22"/>
                <w:szCs w:val="22"/>
              </w:rPr>
              <w:t xml:space="preserve"> un</w:t>
            </w:r>
            <w:r w:rsidRPr="000A0F43">
              <w:rPr>
                <w:sz w:val="22"/>
                <w:szCs w:val="22"/>
              </w:rPr>
              <w:t xml:space="preserve"> Pašvaldība</w:t>
            </w:r>
            <w:r w:rsidR="00474C7F" w:rsidRPr="000A0F43">
              <w:rPr>
                <w:sz w:val="22"/>
                <w:szCs w:val="22"/>
              </w:rPr>
              <w:t>s</w:t>
            </w:r>
            <w:r w:rsidRPr="000A0F43">
              <w:rPr>
                <w:sz w:val="22"/>
                <w:szCs w:val="22"/>
              </w:rPr>
              <w:t xml:space="preserve"> atbalsta piešķiršanu nodrošinās Ventspils valstspilsētas pašvaldības iestādes “Ventspils domes administrācija”  Ekonomikas un iepirkumu nodaļa (turpmāk – Ekonomikas un iepirkumu nodaļa). </w:t>
            </w:r>
          </w:p>
          <w:p w14:paraId="5063CC21" w14:textId="77777777" w:rsidR="00914208" w:rsidRPr="000A0F43" w:rsidRDefault="00914208" w:rsidP="00914208">
            <w:pPr>
              <w:ind w:right="102"/>
              <w:jc w:val="both"/>
              <w:textAlignment w:val="baseline"/>
              <w:rPr>
                <w:sz w:val="22"/>
                <w:szCs w:val="22"/>
              </w:rPr>
            </w:pPr>
          </w:p>
        </w:tc>
      </w:tr>
      <w:tr w:rsidR="000A0F43" w:rsidRPr="000A0F43" w14:paraId="5D8EC11C" w14:textId="77777777" w:rsidTr="00C22197">
        <w:tc>
          <w:tcPr>
            <w:tcW w:w="283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464FF9" w14:textId="77777777" w:rsidR="00914208" w:rsidRPr="000A0F43" w:rsidRDefault="00914208" w:rsidP="00914208">
            <w:pPr>
              <w:numPr>
                <w:ilvl w:val="0"/>
                <w:numId w:val="29"/>
              </w:numPr>
              <w:spacing w:after="160" w:line="259" w:lineRule="auto"/>
              <w:ind w:left="392" w:right="39" w:hanging="284"/>
              <w:textAlignment w:val="baseline"/>
              <w:rPr>
                <w:sz w:val="22"/>
                <w:szCs w:val="22"/>
              </w:rPr>
            </w:pPr>
            <w:r w:rsidRPr="000A0F43">
              <w:rPr>
                <w:sz w:val="22"/>
                <w:szCs w:val="22"/>
              </w:rPr>
              <w:t>Ietekme uz pašvaldības funkcijām un cilvēkresursiem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276C15A" w14:textId="77777777" w:rsidR="00914208" w:rsidRPr="000A0F43" w:rsidRDefault="00914208" w:rsidP="00914208">
            <w:pPr>
              <w:ind w:right="102"/>
              <w:jc w:val="both"/>
              <w:textAlignment w:val="baseline"/>
              <w:rPr>
                <w:sz w:val="22"/>
                <w:szCs w:val="22"/>
              </w:rPr>
            </w:pPr>
            <w:r w:rsidRPr="000A0F43">
              <w:rPr>
                <w:sz w:val="22"/>
                <w:szCs w:val="22"/>
              </w:rPr>
              <w:t xml:space="preserve">Jaunu būvniecības standartiem un energoefektivitātes prasībām atbilstošu daudzīvokļu dzīvojamo māju būvniecības veicināšana  un zemas īres maksas mājokļu pieejamība mājsaimniecībām ir tiešā veidā saistīti ar Pašvaldību likuma 4.panta pirmās daļas 10.punktā  - </w:t>
            </w:r>
            <w:r w:rsidRPr="000A0F43">
              <w:rPr>
                <w:i/>
                <w:iCs/>
                <w:sz w:val="22"/>
                <w:szCs w:val="22"/>
              </w:rPr>
              <w:t xml:space="preserve">sniegt iedzīvotājiem palīdzību mājokļa </w:t>
            </w:r>
            <w:r w:rsidRPr="000A0F43">
              <w:rPr>
                <w:i/>
                <w:iCs/>
                <w:sz w:val="22"/>
                <w:szCs w:val="22"/>
              </w:rPr>
              <w:lastRenderedPageBreak/>
              <w:t xml:space="preserve">jautājumu risināšanā, </w:t>
            </w:r>
            <w:r w:rsidRPr="000A0F43">
              <w:rPr>
                <w:sz w:val="22"/>
                <w:szCs w:val="22"/>
              </w:rPr>
              <w:t>12.punktā</w:t>
            </w:r>
            <w:r w:rsidRPr="000A0F43">
              <w:rPr>
                <w:i/>
                <w:iCs/>
                <w:sz w:val="22"/>
                <w:szCs w:val="22"/>
              </w:rPr>
              <w:t xml:space="preserve"> - sekmēt saimniecisko darbību pašvaldības administratīvajā teritorijā un sniegt tai atbalstu </w:t>
            </w:r>
            <w:r w:rsidRPr="000A0F43">
              <w:rPr>
                <w:sz w:val="22"/>
                <w:szCs w:val="22"/>
              </w:rPr>
              <w:t>un 22.punktā  - v</w:t>
            </w:r>
            <w:r w:rsidRPr="000A0F43">
              <w:rPr>
                <w:i/>
                <w:iCs/>
                <w:sz w:val="22"/>
                <w:szCs w:val="22"/>
              </w:rPr>
              <w:t xml:space="preserve">eicināt klimata pārmaiņu ierobežošanu un pielāgošanos tām – </w:t>
            </w:r>
            <w:r w:rsidRPr="000A0F43">
              <w:rPr>
                <w:sz w:val="22"/>
                <w:szCs w:val="22"/>
              </w:rPr>
              <w:t>noteikto pašvaldības autonomo funkciju izpildi.</w:t>
            </w:r>
          </w:p>
          <w:p w14:paraId="40E44E85" w14:textId="77777777" w:rsidR="00914208" w:rsidRPr="000A0F43" w:rsidRDefault="00914208" w:rsidP="00914208">
            <w:pPr>
              <w:ind w:right="102"/>
              <w:jc w:val="both"/>
              <w:textAlignment w:val="baseline"/>
              <w:rPr>
                <w:sz w:val="22"/>
                <w:szCs w:val="22"/>
              </w:rPr>
            </w:pPr>
          </w:p>
          <w:p w14:paraId="11A52055" w14:textId="77777777" w:rsidR="00914208" w:rsidRPr="000A0F43" w:rsidRDefault="00914208" w:rsidP="00914208">
            <w:pPr>
              <w:ind w:right="102"/>
              <w:jc w:val="both"/>
              <w:textAlignment w:val="baseline"/>
              <w:rPr>
                <w:sz w:val="22"/>
                <w:szCs w:val="22"/>
              </w:rPr>
            </w:pPr>
            <w:r w:rsidRPr="000A0F43">
              <w:rPr>
                <w:sz w:val="22"/>
                <w:szCs w:val="22"/>
              </w:rPr>
              <w:t>Jauna ietekme uz Pašvaldības funkcijām netiek paredzēta.</w:t>
            </w:r>
          </w:p>
          <w:p w14:paraId="06D61275" w14:textId="77777777" w:rsidR="00914208" w:rsidRPr="000A0F43" w:rsidRDefault="00914208" w:rsidP="00914208">
            <w:pPr>
              <w:ind w:right="102"/>
              <w:jc w:val="both"/>
              <w:textAlignment w:val="baseline"/>
              <w:rPr>
                <w:sz w:val="22"/>
                <w:szCs w:val="22"/>
              </w:rPr>
            </w:pPr>
            <w:r w:rsidRPr="000A0F43">
              <w:rPr>
                <w:sz w:val="22"/>
                <w:szCs w:val="22"/>
              </w:rPr>
              <w:t>Saistošie noteikumi neparedz jaunu darba vietu radīšanu.</w:t>
            </w:r>
          </w:p>
        </w:tc>
      </w:tr>
      <w:tr w:rsidR="000A0F43" w:rsidRPr="000A0F43" w14:paraId="5023D452" w14:textId="77777777" w:rsidTr="00C22197">
        <w:tc>
          <w:tcPr>
            <w:tcW w:w="283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932843" w14:textId="77777777" w:rsidR="00914208" w:rsidRPr="000A0F43" w:rsidRDefault="00914208" w:rsidP="00914208">
            <w:pPr>
              <w:numPr>
                <w:ilvl w:val="0"/>
                <w:numId w:val="30"/>
              </w:numPr>
              <w:spacing w:after="160" w:line="259" w:lineRule="auto"/>
              <w:ind w:left="392" w:right="39" w:hanging="284"/>
              <w:textAlignment w:val="baseline"/>
              <w:rPr>
                <w:sz w:val="22"/>
                <w:szCs w:val="22"/>
              </w:rPr>
            </w:pPr>
            <w:r w:rsidRPr="000A0F43">
              <w:rPr>
                <w:sz w:val="22"/>
                <w:szCs w:val="22"/>
              </w:rPr>
              <w:lastRenderedPageBreak/>
              <w:t>Informācija par izpildes nodrošināšanu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7C6B0E" w14:textId="77436C7A" w:rsidR="00914208" w:rsidRPr="000A0F43" w:rsidRDefault="00914208" w:rsidP="00914208">
            <w:pPr>
              <w:ind w:right="102"/>
              <w:jc w:val="both"/>
              <w:textAlignment w:val="baseline"/>
              <w:rPr>
                <w:sz w:val="22"/>
                <w:szCs w:val="22"/>
              </w:rPr>
            </w:pPr>
            <w:r w:rsidRPr="000A0F43">
              <w:rPr>
                <w:sz w:val="22"/>
                <w:szCs w:val="22"/>
              </w:rPr>
              <w:t xml:space="preserve">Saistošo noteikumu izpildi attiecībā uz nekustamo īpašumu attīstītāju pieteikumu izskatīšanu jautājumos par pilnvarojuma līguma slēgšanu </w:t>
            </w:r>
            <w:r w:rsidR="00474C7F" w:rsidRPr="000A0F43">
              <w:rPr>
                <w:sz w:val="22"/>
                <w:szCs w:val="22"/>
              </w:rPr>
              <w:t xml:space="preserve">un </w:t>
            </w:r>
            <w:r w:rsidRPr="000A0F43">
              <w:rPr>
                <w:sz w:val="22"/>
                <w:szCs w:val="22"/>
              </w:rPr>
              <w:t>Pašvaldība</w:t>
            </w:r>
            <w:r w:rsidR="00474C7F" w:rsidRPr="000A0F43">
              <w:rPr>
                <w:sz w:val="22"/>
                <w:szCs w:val="22"/>
              </w:rPr>
              <w:t>s</w:t>
            </w:r>
            <w:r w:rsidRPr="000A0F43">
              <w:rPr>
                <w:sz w:val="22"/>
                <w:szCs w:val="22"/>
              </w:rPr>
              <w:t xml:space="preserve"> atbalsta piešķiršanu nodrošinās  Ekonomikas un iepirkumu nodaļa.</w:t>
            </w:r>
          </w:p>
        </w:tc>
      </w:tr>
      <w:tr w:rsidR="000A0F43" w:rsidRPr="000A0F43" w14:paraId="6EC283B7" w14:textId="77777777" w:rsidTr="00C22197">
        <w:tc>
          <w:tcPr>
            <w:tcW w:w="283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953EA2" w14:textId="77777777" w:rsidR="00914208" w:rsidRPr="000A0F43" w:rsidRDefault="00914208" w:rsidP="00914208">
            <w:pPr>
              <w:numPr>
                <w:ilvl w:val="0"/>
                <w:numId w:val="31"/>
              </w:numPr>
              <w:spacing w:after="160" w:line="259" w:lineRule="auto"/>
              <w:ind w:left="392" w:right="39" w:hanging="284"/>
              <w:textAlignment w:val="baseline"/>
              <w:rPr>
                <w:sz w:val="22"/>
                <w:szCs w:val="22"/>
              </w:rPr>
            </w:pPr>
            <w:r w:rsidRPr="000A0F43">
              <w:rPr>
                <w:sz w:val="22"/>
                <w:szCs w:val="22"/>
              </w:rPr>
              <w:t>Prasību un izmaksu samērīgums pret ieguvumiem, ko sniedz mērķa sasniegšana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909575" w14:textId="77777777" w:rsidR="00914208" w:rsidRPr="000A0F43" w:rsidRDefault="00914208" w:rsidP="00914208">
            <w:pPr>
              <w:ind w:right="102"/>
              <w:jc w:val="both"/>
              <w:textAlignment w:val="baseline"/>
              <w:rPr>
                <w:sz w:val="22"/>
                <w:szCs w:val="22"/>
              </w:rPr>
            </w:pPr>
            <w:r w:rsidRPr="000A0F43">
              <w:rPr>
                <w:sz w:val="22"/>
                <w:szCs w:val="22"/>
              </w:rPr>
              <w:t>Saistošie noteikumi ir piemēroti iecerētā mērķa sasniegšanas nodrošināšanai un paredz tikai to, kas ir vajadzīgs minētā mērķa sasniegšanai.</w:t>
            </w:r>
          </w:p>
        </w:tc>
      </w:tr>
      <w:tr w:rsidR="000A0F43" w:rsidRPr="000A0F43" w14:paraId="13CCCE20" w14:textId="77777777" w:rsidTr="005E2D7D">
        <w:trPr>
          <w:trHeight w:val="6925"/>
        </w:trPr>
        <w:tc>
          <w:tcPr>
            <w:tcW w:w="283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743F7FF" w14:textId="77777777" w:rsidR="00914208" w:rsidRPr="000A0F43" w:rsidRDefault="00914208" w:rsidP="00914208">
            <w:pPr>
              <w:numPr>
                <w:ilvl w:val="0"/>
                <w:numId w:val="32"/>
              </w:numPr>
              <w:spacing w:after="160" w:line="259" w:lineRule="auto"/>
              <w:ind w:left="392" w:right="39" w:hanging="284"/>
              <w:textAlignment w:val="baseline"/>
              <w:rPr>
                <w:sz w:val="22"/>
                <w:szCs w:val="22"/>
              </w:rPr>
            </w:pPr>
            <w:r w:rsidRPr="000A0F43">
              <w:rPr>
                <w:sz w:val="22"/>
                <w:szCs w:val="22"/>
              </w:rPr>
              <w:t>Izstrādes gaitā veiktās konsultācijas ar privātpersonām un institūcijām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8DB67F" w14:textId="16B7B300" w:rsidR="00914208" w:rsidRPr="000A0F43" w:rsidRDefault="00914208" w:rsidP="00914208">
            <w:pPr>
              <w:ind w:right="102"/>
              <w:jc w:val="both"/>
              <w:textAlignment w:val="baseline"/>
              <w:rPr>
                <w:sz w:val="22"/>
                <w:szCs w:val="22"/>
              </w:rPr>
            </w:pPr>
            <w:r w:rsidRPr="000A0F43">
              <w:rPr>
                <w:sz w:val="22"/>
                <w:szCs w:val="22"/>
              </w:rPr>
              <w:t>Pašvaldības organizētā 2023. gada 8. jūnijā darbsemināra “Izaicinājumi mājokļu jomā darb</w:t>
            </w:r>
            <w:r w:rsidR="00474C7F" w:rsidRPr="000A0F43">
              <w:rPr>
                <w:sz w:val="22"/>
                <w:szCs w:val="22"/>
              </w:rPr>
              <w:t>a</w:t>
            </w:r>
            <w:r w:rsidRPr="000A0F43">
              <w:rPr>
                <w:sz w:val="22"/>
                <w:szCs w:val="22"/>
              </w:rPr>
              <w:t>spēkā piesaistei un mobilitātei Ventspilī” ietvaros saņemts darba devēju vērtējums par esošo mājokļu nodrošinājumu, vajadzībām mājokļu jomā darb</w:t>
            </w:r>
            <w:r w:rsidR="00474C7F" w:rsidRPr="000A0F43">
              <w:rPr>
                <w:sz w:val="22"/>
                <w:szCs w:val="22"/>
              </w:rPr>
              <w:t>a</w:t>
            </w:r>
            <w:r w:rsidRPr="000A0F43">
              <w:rPr>
                <w:sz w:val="22"/>
                <w:szCs w:val="22"/>
              </w:rPr>
              <w:t>spēka piesaistei un iespējamajiem risinājumiem mājokļu pieejamības vecināšanai.</w:t>
            </w:r>
          </w:p>
          <w:p w14:paraId="689EFD34" w14:textId="77777777" w:rsidR="00914208" w:rsidRPr="000A0F43" w:rsidRDefault="00914208" w:rsidP="00914208">
            <w:pPr>
              <w:ind w:right="102"/>
              <w:jc w:val="both"/>
              <w:textAlignment w:val="baseline"/>
              <w:rPr>
                <w:sz w:val="22"/>
                <w:szCs w:val="22"/>
              </w:rPr>
            </w:pPr>
          </w:p>
          <w:p w14:paraId="36649047" w14:textId="1DD4EC9E" w:rsidR="00914208" w:rsidRPr="000A0F43" w:rsidRDefault="00914208" w:rsidP="00914208">
            <w:pPr>
              <w:ind w:right="102"/>
              <w:jc w:val="both"/>
              <w:textAlignment w:val="baseline"/>
              <w:rPr>
                <w:sz w:val="22"/>
                <w:szCs w:val="22"/>
              </w:rPr>
            </w:pPr>
            <w:r w:rsidRPr="000A0F43">
              <w:rPr>
                <w:sz w:val="22"/>
                <w:szCs w:val="22"/>
              </w:rPr>
              <w:t>Izstrādes gaitā notikušas konsultācijas ar Ventspilī strādājošiem uzņēmējiem, Latvijas Republikas Ekonomikas ministrijas</w:t>
            </w:r>
            <w:r w:rsidR="00474C7F" w:rsidRPr="000A0F43">
              <w:rPr>
                <w:sz w:val="22"/>
                <w:szCs w:val="22"/>
              </w:rPr>
              <w:t>,</w:t>
            </w:r>
            <w:r w:rsidRPr="000A0F43">
              <w:rPr>
                <w:sz w:val="22"/>
                <w:szCs w:val="22"/>
              </w:rPr>
              <w:t xml:space="preserve"> </w:t>
            </w:r>
            <w:r w:rsidR="00474C7F" w:rsidRPr="000A0F43">
              <w:rPr>
                <w:sz w:val="22"/>
                <w:szCs w:val="22"/>
              </w:rPr>
              <w:t xml:space="preserve">Latvijas Republikas Finanšu ministrijas un </w:t>
            </w:r>
            <w:r w:rsidRPr="000A0F43">
              <w:rPr>
                <w:sz w:val="22"/>
                <w:szCs w:val="22"/>
              </w:rPr>
              <w:t>akciju sabiedrības "Attīstības finanšu institūcija Altum" pārstāvjiem.</w:t>
            </w:r>
          </w:p>
          <w:p w14:paraId="4AFFCC35" w14:textId="77777777" w:rsidR="00914208" w:rsidRPr="000A0F43" w:rsidRDefault="00914208" w:rsidP="00914208">
            <w:pPr>
              <w:ind w:right="102"/>
              <w:jc w:val="both"/>
              <w:textAlignment w:val="baseline"/>
              <w:rPr>
                <w:sz w:val="22"/>
                <w:szCs w:val="22"/>
              </w:rPr>
            </w:pPr>
          </w:p>
          <w:p w14:paraId="5249F3FB" w14:textId="77777777" w:rsidR="00914208" w:rsidRPr="000A0F43" w:rsidRDefault="00914208" w:rsidP="00914208">
            <w:pPr>
              <w:ind w:right="102"/>
              <w:jc w:val="both"/>
              <w:textAlignment w:val="baseline"/>
              <w:rPr>
                <w:sz w:val="22"/>
                <w:szCs w:val="22"/>
              </w:rPr>
            </w:pPr>
            <w:r w:rsidRPr="000A0F43">
              <w:rPr>
                <w:sz w:val="22"/>
                <w:szCs w:val="22"/>
              </w:rPr>
              <w:t>__.__.2023. saņemts Latvijas Republikas Finanšu ministrijas saskaņojums atbilstoši Komercdarbības atbalsta kontroles likumam.</w:t>
            </w:r>
          </w:p>
          <w:p w14:paraId="7A21BF25" w14:textId="77777777" w:rsidR="00914208" w:rsidRPr="000A0F43" w:rsidRDefault="00914208" w:rsidP="00914208">
            <w:pPr>
              <w:ind w:right="102"/>
              <w:jc w:val="both"/>
              <w:textAlignment w:val="baseline"/>
              <w:rPr>
                <w:sz w:val="22"/>
                <w:szCs w:val="22"/>
              </w:rPr>
            </w:pPr>
          </w:p>
          <w:p w14:paraId="7BAEDBE9" w14:textId="77777777" w:rsidR="00914208" w:rsidRPr="000A0F43" w:rsidRDefault="00914208" w:rsidP="00914208">
            <w:pPr>
              <w:ind w:right="102"/>
              <w:jc w:val="both"/>
              <w:textAlignment w:val="baseline"/>
              <w:rPr>
                <w:sz w:val="22"/>
                <w:szCs w:val="22"/>
              </w:rPr>
            </w:pPr>
            <w:r w:rsidRPr="000A0F43">
              <w:rPr>
                <w:sz w:val="22"/>
                <w:szCs w:val="22"/>
              </w:rPr>
              <w:t>Atbilstoši Pašvaldību likuma 46. panta trešajai daļai, lai informētu sabiedrību par Saistošo noteikumu projektu un dotu iespēju izteikt viedokli, Saistošo noteikumu projekts no __.__.2023.–__.__.2023. tika publicēts Pašvaldības tīmekļa vietnē www.ventspils.lv sadaļas "Iedzīvotāju līdzdalība" apakšsadaļā "Viedokļa izteikšana par saistošo noteikumu projektiem".</w:t>
            </w:r>
          </w:p>
          <w:p w14:paraId="7E376204" w14:textId="77777777" w:rsidR="00914208" w:rsidRPr="000A0F43" w:rsidRDefault="00914208" w:rsidP="00914208">
            <w:pPr>
              <w:ind w:right="102"/>
              <w:jc w:val="both"/>
              <w:textAlignment w:val="baseline"/>
              <w:rPr>
                <w:sz w:val="22"/>
                <w:szCs w:val="22"/>
              </w:rPr>
            </w:pPr>
            <w:r w:rsidRPr="000A0F43">
              <w:rPr>
                <w:sz w:val="22"/>
                <w:szCs w:val="22"/>
              </w:rPr>
              <w:t>Viedokļa noskaidrošanas periodā no iedzīvotājiem tika saņemts priekšlikums, ka…….</w:t>
            </w:r>
          </w:p>
          <w:p w14:paraId="2DB834B5" w14:textId="77777777" w:rsidR="00914208" w:rsidRPr="000A0F43" w:rsidRDefault="00914208" w:rsidP="00914208">
            <w:pPr>
              <w:ind w:left="557" w:right="102"/>
              <w:jc w:val="both"/>
              <w:textAlignment w:val="baseline"/>
              <w:rPr>
                <w:sz w:val="22"/>
                <w:szCs w:val="22"/>
              </w:rPr>
            </w:pPr>
          </w:p>
          <w:p w14:paraId="0ECAC3F9" w14:textId="23A4A5E3" w:rsidR="00914208" w:rsidRPr="000A0F43" w:rsidRDefault="00914208" w:rsidP="00914208">
            <w:pPr>
              <w:ind w:right="102"/>
              <w:jc w:val="both"/>
              <w:textAlignment w:val="baseline"/>
              <w:rPr>
                <w:sz w:val="22"/>
                <w:szCs w:val="22"/>
              </w:rPr>
            </w:pPr>
            <w:r w:rsidRPr="000A0F43">
              <w:rPr>
                <w:sz w:val="22"/>
                <w:szCs w:val="22"/>
              </w:rPr>
              <w:t>Saistošo noteikumu projekts izskatīts __.__.2023. Pašvaldības Uzņēmējdarbības veicināšanas komisijā, __.__.2023. Pašvaldības Likumības komisijā</w:t>
            </w:r>
            <w:r w:rsidR="005E2D7D">
              <w:rPr>
                <w:sz w:val="22"/>
                <w:szCs w:val="22"/>
              </w:rPr>
              <w:t>,</w:t>
            </w:r>
            <w:r w:rsidRPr="000A0F43">
              <w:rPr>
                <w:sz w:val="22"/>
                <w:szCs w:val="22"/>
              </w:rPr>
              <w:t xml:space="preserve"> </w:t>
            </w:r>
            <w:r w:rsidR="00904F52">
              <w:rPr>
                <w:sz w:val="22"/>
                <w:szCs w:val="22"/>
              </w:rPr>
              <w:t>23.08</w:t>
            </w:r>
            <w:r w:rsidRPr="000A0F43">
              <w:rPr>
                <w:sz w:val="22"/>
                <w:szCs w:val="22"/>
              </w:rPr>
              <w:t>.</w:t>
            </w:r>
            <w:r w:rsidRPr="005E2D7D">
              <w:rPr>
                <w:sz w:val="22"/>
                <w:szCs w:val="22"/>
              </w:rPr>
              <w:t xml:space="preserve">2023. Pašvaldības Ekonomikas un budžeta komisijā </w:t>
            </w:r>
            <w:r w:rsidR="005E2D7D" w:rsidRPr="005E2D7D">
              <w:rPr>
                <w:sz w:val="22"/>
                <w:szCs w:val="22"/>
              </w:rPr>
              <w:t xml:space="preserve">un __.__.2023. </w:t>
            </w:r>
            <w:r w:rsidR="00474C7F" w:rsidRPr="005E2D7D">
              <w:rPr>
                <w:sz w:val="22"/>
                <w:szCs w:val="22"/>
              </w:rPr>
              <w:t xml:space="preserve"> </w:t>
            </w:r>
            <w:r w:rsidR="005E2D7D" w:rsidRPr="005E2D7D">
              <w:rPr>
                <w:sz w:val="22"/>
                <w:szCs w:val="22"/>
              </w:rPr>
              <w:t>Pašvaldības</w:t>
            </w:r>
            <w:r w:rsidR="00474C7F" w:rsidRPr="005E2D7D">
              <w:rPr>
                <w:sz w:val="22"/>
                <w:szCs w:val="22"/>
              </w:rPr>
              <w:t xml:space="preserve"> </w:t>
            </w:r>
            <w:r w:rsidR="005E2D7D" w:rsidRPr="005E2D7D">
              <w:rPr>
                <w:sz w:val="22"/>
                <w:szCs w:val="22"/>
              </w:rPr>
              <w:t>F</w:t>
            </w:r>
            <w:r w:rsidR="00474C7F" w:rsidRPr="005E2D7D">
              <w:rPr>
                <w:sz w:val="22"/>
                <w:szCs w:val="22"/>
              </w:rPr>
              <w:t>inanšu komitejā</w:t>
            </w:r>
            <w:r w:rsidR="005E2D7D" w:rsidRPr="005E2D7D">
              <w:rPr>
                <w:sz w:val="22"/>
                <w:szCs w:val="22"/>
              </w:rPr>
              <w:t>.</w:t>
            </w:r>
          </w:p>
        </w:tc>
      </w:tr>
      <w:bookmarkEnd w:id="0"/>
    </w:tbl>
    <w:p w14:paraId="330C4A9D" w14:textId="77777777" w:rsidR="00914208" w:rsidRPr="000A0F43" w:rsidRDefault="00914208" w:rsidP="00914208">
      <w:pPr>
        <w:spacing w:after="160" w:line="259" w:lineRule="auto"/>
        <w:rPr>
          <w:rFonts w:eastAsia="Calibri"/>
          <w:sz w:val="22"/>
          <w:szCs w:val="22"/>
          <w:lang w:eastAsia="en-US"/>
        </w:rPr>
      </w:pPr>
    </w:p>
    <w:p w14:paraId="22FBE98A" w14:textId="77777777" w:rsidR="00114420" w:rsidRPr="000A0F43" w:rsidRDefault="00114420" w:rsidP="00C50C5D">
      <w:pPr>
        <w:jc w:val="both"/>
      </w:pPr>
    </w:p>
    <w:p w14:paraId="21A72780" w14:textId="77777777" w:rsidR="00914208" w:rsidRPr="000A0F43" w:rsidRDefault="00914208" w:rsidP="00914208">
      <w:pPr>
        <w:jc w:val="both"/>
      </w:pPr>
      <w:r w:rsidRPr="000A0F43">
        <w:t>Ventspils valstspilsētas pašvaldības domes priekšsēdētājs</w:t>
      </w:r>
      <w:r w:rsidRPr="000A0F43">
        <w:tab/>
      </w:r>
      <w:r w:rsidRPr="000A0F43">
        <w:tab/>
      </w:r>
      <w:r w:rsidRPr="000A0F43">
        <w:tab/>
      </w:r>
      <w:r w:rsidRPr="000A0F43">
        <w:tab/>
        <w:t>J. Vītoliņš</w:t>
      </w:r>
    </w:p>
    <w:p w14:paraId="7BB411DE" w14:textId="77777777" w:rsidR="00914208" w:rsidRPr="000A0F43" w:rsidRDefault="00914208" w:rsidP="00C50C5D">
      <w:pPr>
        <w:jc w:val="both"/>
      </w:pPr>
    </w:p>
    <w:sectPr w:rsidR="00914208" w:rsidRPr="000A0F43" w:rsidSect="00363903">
      <w:headerReference w:type="default" r:id="rId11"/>
      <w:footerReference w:type="default" r:id="rId12"/>
      <w:headerReference w:type="first" r:id="rId13"/>
      <w:pgSz w:w="11906" w:h="16838"/>
      <w:pgMar w:top="1276" w:right="991" w:bottom="1135" w:left="1276" w:header="855" w:footer="1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97D60" w14:textId="77777777" w:rsidR="00C63BDA" w:rsidRDefault="00C63BDA">
      <w:r>
        <w:separator/>
      </w:r>
    </w:p>
  </w:endnote>
  <w:endnote w:type="continuationSeparator" w:id="0">
    <w:p w14:paraId="457E2E53" w14:textId="77777777" w:rsidR="00C63BDA" w:rsidRDefault="00C6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338432"/>
      <w:docPartObj>
        <w:docPartGallery w:val="Page Numbers (Bottom of Page)"/>
        <w:docPartUnique/>
      </w:docPartObj>
    </w:sdtPr>
    <w:sdtEndPr/>
    <w:sdtContent>
      <w:p w14:paraId="46761BE0" w14:textId="20401B23" w:rsidR="00C852E2" w:rsidRDefault="00C852E2">
        <w:pPr>
          <w:pStyle w:val="Kjene"/>
          <w:jc w:val="center"/>
        </w:pPr>
        <w:r>
          <w:fldChar w:fldCharType="begin"/>
        </w:r>
        <w:r>
          <w:instrText>PAGE   \* MERGEFORMAT</w:instrText>
        </w:r>
        <w:r>
          <w:fldChar w:fldCharType="separate"/>
        </w:r>
        <w:r w:rsidR="00A2560E">
          <w:rPr>
            <w:noProof/>
          </w:rPr>
          <w:t>8</w:t>
        </w:r>
        <w:r>
          <w:fldChar w:fldCharType="end"/>
        </w:r>
      </w:p>
    </w:sdtContent>
  </w:sdt>
  <w:p w14:paraId="3C1843CE" w14:textId="77777777" w:rsidR="00B6241A" w:rsidRDefault="00B6241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885E3" w14:textId="77777777" w:rsidR="00C63BDA" w:rsidRDefault="00C63BDA">
      <w:r>
        <w:separator/>
      </w:r>
    </w:p>
  </w:footnote>
  <w:footnote w:type="continuationSeparator" w:id="0">
    <w:p w14:paraId="221C3BDD" w14:textId="77777777" w:rsidR="00C63BDA" w:rsidRDefault="00C63BDA">
      <w:r>
        <w:continuationSeparator/>
      </w:r>
    </w:p>
  </w:footnote>
  <w:footnote w:id="1">
    <w:p w14:paraId="79972A38" w14:textId="77777777" w:rsidR="00914208" w:rsidRPr="00914208" w:rsidRDefault="00914208" w:rsidP="00914208">
      <w:pPr>
        <w:pStyle w:val="Vresteksts"/>
        <w:rPr>
          <w:b w:val="0"/>
          <w:bCs/>
        </w:rPr>
      </w:pPr>
      <w:r w:rsidRPr="000A0BA5">
        <w:rPr>
          <w:rStyle w:val="Vresatsauce"/>
        </w:rPr>
        <w:footnoteRef/>
      </w:r>
      <w:r w:rsidRPr="00914208">
        <w:rPr>
          <w:b w:val="0"/>
          <w:bCs/>
        </w:rPr>
        <w:t>OECD projekts: Mājokļu pieejamība Latvijā. Kopsavilkums pieejams: file://vpdmds/profiles/liva.petersone/Downloads/Latvia%20Housing%20Key%20Messages%20[LVA-2a]%20(1).pdf</w:t>
      </w:r>
    </w:p>
  </w:footnote>
  <w:footnote w:id="2">
    <w:p w14:paraId="373BA799" w14:textId="26AFA03F" w:rsidR="00914208" w:rsidRPr="000A0BA5" w:rsidRDefault="00914208" w:rsidP="00914208">
      <w:pPr>
        <w:pStyle w:val="Vresteksts"/>
        <w:jc w:val="both"/>
      </w:pPr>
      <w:r w:rsidRPr="00914208">
        <w:rPr>
          <w:rStyle w:val="Vresatsauce"/>
          <w:b w:val="0"/>
          <w:bCs/>
        </w:rPr>
        <w:footnoteRef/>
      </w:r>
      <w:r w:rsidRPr="00914208">
        <w:rPr>
          <w:b w:val="0"/>
          <w:bCs/>
        </w:rPr>
        <w:t xml:space="preserve"> </w:t>
      </w:r>
      <w:hyperlink r:id="rId1" w:history="1">
        <w:r w:rsidR="00AA1985" w:rsidRPr="00E067D3">
          <w:rPr>
            <w:rStyle w:val="Hipersaite"/>
          </w:rPr>
          <w:t>https://www.ventspils.lv/app/uploads/2022/11/kop_ias_2030-1.pdf</w:t>
        </w:r>
      </w:hyperlink>
      <w:r w:rsidR="00AA1985">
        <w:t xml:space="preserve"> </w:t>
      </w:r>
      <w:r w:rsidRPr="00914208">
        <w:rPr>
          <w:b w:val="0"/>
          <w:bCs/>
        </w:rPr>
        <w:t>(aplūkots 2</w:t>
      </w:r>
      <w:r w:rsidR="00AA1985">
        <w:rPr>
          <w:b w:val="0"/>
          <w:bCs/>
        </w:rPr>
        <w:t>8</w:t>
      </w:r>
      <w:r w:rsidRPr="00914208">
        <w:rPr>
          <w:b w:val="0"/>
          <w:bCs/>
        </w:rPr>
        <w:t>.0</w:t>
      </w:r>
      <w:r w:rsidR="00AA1985">
        <w:rPr>
          <w:b w:val="0"/>
          <w:bCs/>
        </w:rPr>
        <w:t>7</w:t>
      </w:r>
      <w:r w:rsidRPr="00914208">
        <w:rPr>
          <w:b w:val="0"/>
          <w:bCs/>
        </w:rPr>
        <w:t>.2023)</w:t>
      </w:r>
    </w:p>
  </w:footnote>
  <w:footnote w:id="3">
    <w:p w14:paraId="17903643" w14:textId="4CFD9A9E" w:rsidR="00691468" w:rsidRDefault="00691468">
      <w:pPr>
        <w:pStyle w:val="Vresteksts"/>
      </w:pPr>
      <w:r>
        <w:rPr>
          <w:rStyle w:val="Vresatsauce"/>
        </w:rPr>
        <w:footnoteRef/>
      </w:r>
      <w:r>
        <w:t xml:space="preserve"> </w:t>
      </w:r>
      <w:r w:rsidRPr="00691468">
        <w:rPr>
          <w:b w:val="0"/>
          <w:bCs/>
        </w:rPr>
        <w:t xml:space="preserve">pieejams: </w:t>
      </w:r>
      <w:hyperlink r:id="rId2" w:history="1">
        <w:r w:rsidRPr="00691468">
          <w:rPr>
            <w:rStyle w:val="Hipersaite"/>
            <w:b w:val="0"/>
            <w:bCs/>
          </w:rPr>
          <w:t>https://www.pkc.gov.lv/lv/attistibas-planosana-latvija/ano-ilgtspejigas-attistibas-merki</w:t>
        </w:r>
      </w:hyperlink>
      <w:r>
        <w:rPr>
          <w:b w:val="0"/>
          <w:bCs/>
        </w:rPr>
        <w:t xml:space="preserve"> (aplūkots 09.08.2023)</w:t>
      </w:r>
    </w:p>
  </w:footnote>
  <w:footnote w:id="4">
    <w:p w14:paraId="069958CD" w14:textId="7781E93D" w:rsidR="00914208" w:rsidRPr="00914208" w:rsidRDefault="00914208" w:rsidP="00914208">
      <w:pPr>
        <w:pStyle w:val="Vresteksts"/>
        <w:jc w:val="both"/>
        <w:rPr>
          <w:b w:val="0"/>
          <w:bCs/>
        </w:rPr>
      </w:pPr>
      <w:r w:rsidRPr="000A0BA5">
        <w:rPr>
          <w:rStyle w:val="Vresatsauce"/>
        </w:rPr>
        <w:footnoteRef/>
      </w:r>
      <w:r w:rsidRPr="000A0BA5">
        <w:t xml:space="preserve"> </w:t>
      </w:r>
      <w:r w:rsidRPr="00914208">
        <w:rPr>
          <w:b w:val="0"/>
          <w:bCs/>
        </w:rPr>
        <w:t xml:space="preserve">Projekts pieejams:  </w:t>
      </w:r>
      <w:hyperlink r:id="rId3" w:history="1">
        <w:r w:rsidRPr="00914208">
          <w:rPr>
            <w:rStyle w:val="Hipersaite"/>
            <w:b w:val="0"/>
            <w:bCs/>
          </w:rPr>
          <w:t>https://tapportals.mk.gov.lv/legal_acts/d9854ae6-6adb-4f67-aff5-69e04ebe14c1</w:t>
        </w:r>
      </w:hyperlink>
      <w:r w:rsidRPr="00914208">
        <w:rPr>
          <w:b w:val="0"/>
          <w:bCs/>
        </w:rPr>
        <w:t xml:space="preserve"> (aplūkots </w:t>
      </w:r>
      <w:r w:rsidR="00691468">
        <w:rPr>
          <w:b w:val="0"/>
          <w:bCs/>
        </w:rPr>
        <w:t>09</w:t>
      </w:r>
      <w:r w:rsidRPr="00914208">
        <w:rPr>
          <w:b w:val="0"/>
          <w:bCs/>
        </w:rPr>
        <w:t>.0</w:t>
      </w:r>
      <w:r w:rsidR="00691468">
        <w:rPr>
          <w:b w:val="0"/>
          <w:bCs/>
        </w:rPr>
        <w:t>8</w:t>
      </w:r>
      <w:r w:rsidRPr="00914208">
        <w:rPr>
          <w:b w:val="0"/>
          <w:bCs/>
        </w:rPr>
        <w:t>.2023)</w:t>
      </w:r>
    </w:p>
  </w:footnote>
  <w:footnote w:id="5">
    <w:p w14:paraId="43F05723" w14:textId="4CB1D0DB" w:rsidR="00914208" w:rsidRDefault="00914208" w:rsidP="00914208">
      <w:pPr>
        <w:pStyle w:val="Vresteksts"/>
        <w:jc w:val="both"/>
      </w:pPr>
      <w:r w:rsidRPr="00914208">
        <w:rPr>
          <w:rStyle w:val="Vresatsauce"/>
          <w:b w:val="0"/>
          <w:bCs/>
        </w:rPr>
        <w:footnoteRef/>
      </w:r>
      <w:r w:rsidRPr="00914208">
        <w:rPr>
          <w:b w:val="0"/>
          <w:bCs/>
        </w:rPr>
        <w:t xml:space="preserve"> Projekts pieejams:  </w:t>
      </w:r>
      <w:hyperlink r:id="rId4" w:history="1">
        <w:r w:rsidRPr="00914208">
          <w:rPr>
            <w:rStyle w:val="Hipersaite"/>
            <w:b w:val="0"/>
            <w:bCs/>
          </w:rPr>
          <w:t>https://tapportals.mk.gov.lv/legal_acts/d9854ae6-6adb-4f67-aff5-69e04ebe14c1</w:t>
        </w:r>
      </w:hyperlink>
      <w:r w:rsidRPr="00914208">
        <w:rPr>
          <w:b w:val="0"/>
          <w:bCs/>
        </w:rPr>
        <w:t xml:space="preserve"> (aplūkots </w:t>
      </w:r>
      <w:r w:rsidR="00691468">
        <w:rPr>
          <w:b w:val="0"/>
          <w:bCs/>
        </w:rPr>
        <w:t>09</w:t>
      </w:r>
      <w:r w:rsidRPr="00914208">
        <w:rPr>
          <w:b w:val="0"/>
          <w:bCs/>
        </w:rPr>
        <w:t>.0</w:t>
      </w:r>
      <w:r w:rsidR="00691468">
        <w:rPr>
          <w:b w:val="0"/>
          <w:bCs/>
        </w:rPr>
        <w:t>8</w:t>
      </w:r>
      <w:r w:rsidRPr="00914208">
        <w:rPr>
          <w:b w:val="0"/>
          <w:bCs/>
        </w:rPr>
        <w:t>.2023)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F8B5" w14:textId="6A431F5F" w:rsidR="00236D27" w:rsidRDefault="00236D27" w:rsidP="00236D27">
    <w:pPr>
      <w:pStyle w:val="Galvene"/>
      <w:tabs>
        <w:tab w:val="left" w:pos="3795"/>
        <w:tab w:val="center" w:pos="4395"/>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9716" w14:textId="2CB1FBF7" w:rsidR="00C95130" w:rsidRDefault="00C95130" w:rsidP="00C95130">
    <w:pPr>
      <w:tabs>
        <w:tab w:val="left" w:pos="4110"/>
      </w:tabs>
      <w:jc w:val="center"/>
      <w:rPr>
        <w:b/>
      </w:rPr>
    </w:pPr>
    <w:r>
      <w:rPr>
        <w:noProof/>
      </w:rPr>
      <w:drawing>
        <wp:inline distT="0" distB="0" distL="0" distR="0" wp14:anchorId="7A82BFA8" wp14:editId="5D45EB51">
          <wp:extent cx="685165" cy="819785"/>
          <wp:effectExtent l="0" t="0" r="63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pic:spPr>
              </pic:pic>
            </a:graphicData>
          </a:graphic>
        </wp:inline>
      </w:drawing>
    </w:r>
  </w:p>
  <w:tbl>
    <w:tblPr>
      <w:tblW w:w="9645" w:type="dxa"/>
      <w:tblInd w:w="29" w:type="dxa"/>
      <w:tblLayout w:type="fixed"/>
      <w:tblCellMar>
        <w:top w:w="29" w:type="dxa"/>
        <w:left w:w="29" w:type="dxa"/>
        <w:bottom w:w="29" w:type="dxa"/>
        <w:right w:w="29" w:type="dxa"/>
      </w:tblCellMar>
      <w:tblLook w:val="04A0" w:firstRow="1" w:lastRow="0" w:firstColumn="1" w:lastColumn="0" w:noHBand="0" w:noVBand="1"/>
    </w:tblPr>
    <w:tblGrid>
      <w:gridCol w:w="9645"/>
    </w:tblGrid>
    <w:tr w:rsidR="00C95130" w14:paraId="4A85F538" w14:textId="77777777" w:rsidTr="00C95130">
      <w:tc>
        <w:tcPr>
          <w:tcW w:w="9651" w:type="dxa"/>
          <w:hideMark/>
        </w:tcPr>
        <w:p w14:paraId="25D72A7E" w14:textId="77777777" w:rsidR="00C95130" w:rsidRDefault="00C95130" w:rsidP="00C95130">
          <w:pPr>
            <w:pStyle w:val="TableContents"/>
            <w:ind w:right="180"/>
            <w:jc w:val="center"/>
            <w:rPr>
              <w:b/>
              <w:bCs/>
              <w:lang w:val="lv-LV"/>
            </w:rPr>
          </w:pPr>
          <w:r>
            <w:rPr>
              <w:b/>
              <w:bCs/>
              <w:lang w:val="lv-LV"/>
            </w:rPr>
            <w:t>VENTSPILS VALSTSPILSĒTAS PAŠVALDĪBAS DOME</w:t>
          </w:r>
        </w:p>
      </w:tc>
    </w:tr>
    <w:tr w:rsidR="00C95130" w14:paraId="4F9A4263" w14:textId="77777777" w:rsidTr="00C95130">
      <w:tc>
        <w:tcPr>
          <w:tcW w:w="9651" w:type="dxa"/>
          <w:tcBorders>
            <w:top w:val="single" w:sz="2" w:space="0" w:color="000000"/>
            <w:left w:val="nil"/>
            <w:bottom w:val="single" w:sz="2" w:space="0" w:color="000000"/>
            <w:right w:val="nil"/>
          </w:tcBorders>
          <w:tcMar>
            <w:top w:w="55" w:type="dxa"/>
            <w:left w:w="55" w:type="dxa"/>
            <w:bottom w:w="55" w:type="dxa"/>
            <w:right w:w="55" w:type="dxa"/>
          </w:tcMar>
          <w:vAlign w:val="center"/>
          <w:hideMark/>
        </w:tcPr>
        <w:p w14:paraId="101D5032" w14:textId="77777777" w:rsidR="00C95130" w:rsidRDefault="00C95130" w:rsidP="00C95130">
          <w:pPr>
            <w:pStyle w:val="TableContents"/>
            <w:snapToGrid w:val="0"/>
            <w:ind w:left="-70" w:right="185"/>
            <w:jc w:val="center"/>
            <w:rPr>
              <w:sz w:val="18"/>
              <w:szCs w:val="18"/>
              <w:lang w:val="lv-LV"/>
            </w:rPr>
          </w:pPr>
          <w:r>
            <w:rPr>
              <w:sz w:val="18"/>
              <w:szCs w:val="18"/>
              <w:lang w:val="lv-LV"/>
            </w:rPr>
            <w:t>Jūras iela 36, Ventspils, LV</w:t>
          </w:r>
          <w:r>
            <w:rPr>
              <w:sz w:val="18"/>
              <w:szCs w:val="18"/>
              <w:lang w:val="lv-LV"/>
            </w:rPr>
            <w:softHyphen/>
            <w:t xml:space="preserve">3601, Latvija, tālr.: 63601100, fakss: 63601118, e-pasts: </w:t>
          </w:r>
          <w:hyperlink r:id="rId2" w:history="1">
            <w:r>
              <w:rPr>
                <w:rStyle w:val="Hipersaite"/>
                <w:sz w:val="18"/>
                <w:szCs w:val="18"/>
                <w:lang w:val="lv-LV"/>
              </w:rPr>
              <w:t>dome@ventspils.lv</w:t>
            </w:r>
          </w:hyperlink>
        </w:p>
      </w:tc>
    </w:tr>
  </w:tbl>
  <w:p w14:paraId="6BF1C0F4" w14:textId="77777777" w:rsidR="00C95130" w:rsidRDefault="00C95130" w:rsidP="00C95130">
    <w:pPr>
      <w:rPr>
        <w:sz w:val="22"/>
        <w:szCs w:val="22"/>
      </w:rPr>
    </w:pPr>
  </w:p>
  <w:p w14:paraId="71CDE761" w14:textId="77777777" w:rsidR="00236D27" w:rsidRPr="00C95130" w:rsidRDefault="00236D27" w:rsidP="00C9513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334"/>
    <w:multiLevelType w:val="hybridMultilevel"/>
    <w:tmpl w:val="BE7A0890"/>
    <w:lvl w:ilvl="0" w:tplc="0426000F">
      <w:start w:val="1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926A0B"/>
    <w:multiLevelType w:val="hybridMultilevel"/>
    <w:tmpl w:val="CB3404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052C5B"/>
    <w:multiLevelType w:val="multilevel"/>
    <w:tmpl w:val="B24A4A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F70B51"/>
    <w:multiLevelType w:val="multilevel"/>
    <w:tmpl w:val="AA9A5A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026FF1"/>
    <w:multiLevelType w:val="hybridMultilevel"/>
    <w:tmpl w:val="BDA01FF2"/>
    <w:lvl w:ilvl="0" w:tplc="0426000F">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6E598D"/>
    <w:multiLevelType w:val="multilevel"/>
    <w:tmpl w:val="915047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597AC9"/>
    <w:multiLevelType w:val="multilevel"/>
    <w:tmpl w:val="EED0543C"/>
    <w:lvl w:ilvl="0">
      <w:start w:val="7"/>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374D04"/>
    <w:multiLevelType w:val="multilevel"/>
    <w:tmpl w:val="2C38D8E8"/>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8E2349"/>
    <w:multiLevelType w:val="hybridMultilevel"/>
    <w:tmpl w:val="A198AB94"/>
    <w:lvl w:ilvl="0" w:tplc="A17EE0D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9B26F0"/>
    <w:multiLevelType w:val="multilevel"/>
    <w:tmpl w:val="26447434"/>
    <w:lvl w:ilvl="0">
      <w:start w:val="1"/>
      <w:numFmt w:val="decimal"/>
      <w:pStyle w:val="1virsrakasts"/>
      <w:lvlText w:val="%1."/>
      <w:lvlJc w:val="left"/>
      <w:pPr>
        <w:ind w:left="1495"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3A6BF3"/>
    <w:multiLevelType w:val="multilevel"/>
    <w:tmpl w:val="276CAE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BC57A0"/>
    <w:multiLevelType w:val="multilevel"/>
    <w:tmpl w:val="341EBAAE"/>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11518"/>
    <w:multiLevelType w:val="hybridMultilevel"/>
    <w:tmpl w:val="B23E6A78"/>
    <w:lvl w:ilvl="0" w:tplc="66A09FA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B75B40"/>
    <w:multiLevelType w:val="multilevel"/>
    <w:tmpl w:val="EDA43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4313E"/>
    <w:multiLevelType w:val="hybridMultilevel"/>
    <w:tmpl w:val="65A28802"/>
    <w:lvl w:ilvl="0" w:tplc="218EB0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5A13AF"/>
    <w:multiLevelType w:val="multilevel"/>
    <w:tmpl w:val="2C589F44"/>
    <w:lvl w:ilvl="0">
      <w:start w:val="4"/>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B300EF"/>
    <w:multiLevelType w:val="hybridMultilevel"/>
    <w:tmpl w:val="905A43D4"/>
    <w:lvl w:ilvl="0" w:tplc="3006C8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DD20FF"/>
    <w:multiLevelType w:val="multilevel"/>
    <w:tmpl w:val="035656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F77C4B"/>
    <w:multiLevelType w:val="multilevel"/>
    <w:tmpl w:val="5F92BD6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C331DD"/>
    <w:multiLevelType w:val="hybridMultilevel"/>
    <w:tmpl w:val="50BEDBC2"/>
    <w:lvl w:ilvl="0" w:tplc="664E1D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DE2419"/>
    <w:multiLevelType w:val="hybridMultilevel"/>
    <w:tmpl w:val="701A0E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062198"/>
    <w:multiLevelType w:val="hybridMultilevel"/>
    <w:tmpl w:val="9326A8C4"/>
    <w:lvl w:ilvl="0" w:tplc="16D670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B833F3"/>
    <w:multiLevelType w:val="hybridMultilevel"/>
    <w:tmpl w:val="5FCA4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2B507A"/>
    <w:multiLevelType w:val="multilevel"/>
    <w:tmpl w:val="557601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8D7914"/>
    <w:multiLevelType w:val="hybridMultilevel"/>
    <w:tmpl w:val="943435B6"/>
    <w:lvl w:ilvl="0" w:tplc="CB3EB1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DC3BB9"/>
    <w:multiLevelType w:val="multilevel"/>
    <w:tmpl w:val="F460B30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4036364">
    <w:abstractNumId w:val="10"/>
  </w:num>
  <w:num w:numId="2" w16cid:durableId="284892616">
    <w:abstractNumId w:val="29"/>
  </w:num>
  <w:num w:numId="3" w16cid:durableId="1738017235">
    <w:abstractNumId w:val="2"/>
  </w:num>
  <w:num w:numId="4" w16cid:durableId="1686707057">
    <w:abstractNumId w:val="11"/>
  </w:num>
  <w:num w:numId="5" w16cid:durableId="96482717">
    <w:abstractNumId w:val="18"/>
  </w:num>
  <w:num w:numId="6" w16cid:durableId="871651051">
    <w:abstractNumId w:val="6"/>
  </w:num>
  <w:num w:numId="7" w16cid:durableId="2099477145">
    <w:abstractNumId w:val="14"/>
  </w:num>
  <w:num w:numId="8" w16cid:durableId="1034430854">
    <w:abstractNumId w:val="5"/>
  </w:num>
  <w:num w:numId="9" w16cid:durableId="769668759">
    <w:abstractNumId w:val="3"/>
  </w:num>
  <w:num w:numId="10" w16cid:durableId="459998580">
    <w:abstractNumId w:val="19"/>
  </w:num>
  <w:num w:numId="11" w16cid:durableId="796950368">
    <w:abstractNumId w:val="31"/>
  </w:num>
  <w:num w:numId="12" w16cid:durableId="823817241">
    <w:abstractNumId w:val="21"/>
  </w:num>
  <w:num w:numId="13" w16cid:durableId="1960256809">
    <w:abstractNumId w:val="30"/>
  </w:num>
  <w:num w:numId="14" w16cid:durableId="1532572085">
    <w:abstractNumId w:val="8"/>
  </w:num>
  <w:num w:numId="15" w16cid:durableId="828330321">
    <w:abstractNumId w:val="13"/>
  </w:num>
  <w:num w:numId="16" w16cid:durableId="662469828">
    <w:abstractNumId w:val="25"/>
  </w:num>
  <w:num w:numId="17" w16cid:durableId="1260066157">
    <w:abstractNumId w:val="17"/>
  </w:num>
  <w:num w:numId="18" w16cid:durableId="528569519">
    <w:abstractNumId w:val="15"/>
  </w:num>
  <w:num w:numId="19" w16cid:durableId="1710832555">
    <w:abstractNumId w:val="16"/>
  </w:num>
  <w:num w:numId="20" w16cid:durableId="2018070056">
    <w:abstractNumId w:val="1"/>
  </w:num>
  <w:num w:numId="21" w16cid:durableId="1252205307">
    <w:abstractNumId w:val="28"/>
  </w:num>
  <w:num w:numId="22" w16cid:durableId="919145963">
    <w:abstractNumId w:val="0"/>
  </w:num>
  <w:num w:numId="23" w16cid:durableId="756287815">
    <w:abstractNumId w:val="7"/>
  </w:num>
  <w:num w:numId="24" w16cid:durableId="1490903712">
    <w:abstractNumId w:val="4"/>
  </w:num>
  <w:num w:numId="25" w16cid:durableId="1475835510">
    <w:abstractNumId w:val="12"/>
  </w:num>
  <w:num w:numId="26" w16cid:durableId="1587035803">
    <w:abstractNumId w:val="22"/>
  </w:num>
  <w:num w:numId="27" w16cid:durableId="293953495">
    <w:abstractNumId w:val="20"/>
  </w:num>
  <w:num w:numId="28" w16cid:durableId="2054767175">
    <w:abstractNumId w:val="26"/>
  </w:num>
  <w:num w:numId="29" w16cid:durableId="1341541720">
    <w:abstractNumId w:val="32"/>
  </w:num>
  <w:num w:numId="30" w16cid:durableId="1878738025">
    <w:abstractNumId w:val="24"/>
  </w:num>
  <w:num w:numId="31" w16cid:durableId="792208528">
    <w:abstractNumId w:val="9"/>
  </w:num>
  <w:num w:numId="32" w16cid:durableId="1559128680">
    <w:abstractNumId w:val="27"/>
  </w:num>
  <w:num w:numId="33" w16cid:durableId="1601714828">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68F"/>
    <w:rsid w:val="000010D0"/>
    <w:rsid w:val="000010F4"/>
    <w:rsid w:val="000015C5"/>
    <w:rsid w:val="00004686"/>
    <w:rsid w:val="00004C29"/>
    <w:rsid w:val="00005836"/>
    <w:rsid w:val="00007AE7"/>
    <w:rsid w:val="00010A45"/>
    <w:rsid w:val="000127AF"/>
    <w:rsid w:val="00013773"/>
    <w:rsid w:val="00014057"/>
    <w:rsid w:val="00016DEE"/>
    <w:rsid w:val="000202EC"/>
    <w:rsid w:val="00022AF7"/>
    <w:rsid w:val="000261CD"/>
    <w:rsid w:val="0003095F"/>
    <w:rsid w:val="0003150B"/>
    <w:rsid w:val="0003210D"/>
    <w:rsid w:val="00032535"/>
    <w:rsid w:val="00037401"/>
    <w:rsid w:val="000376EC"/>
    <w:rsid w:val="00037CFF"/>
    <w:rsid w:val="000405D1"/>
    <w:rsid w:val="00041F58"/>
    <w:rsid w:val="000423EF"/>
    <w:rsid w:val="00045EC2"/>
    <w:rsid w:val="00046144"/>
    <w:rsid w:val="00047212"/>
    <w:rsid w:val="00047D26"/>
    <w:rsid w:val="00050D95"/>
    <w:rsid w:val="00052B7E"/>
    <w:rsid w:val="000533D6"/>
    <w:rsid w:val="00053DF8"/>
    <w:rsid w:val="000555AC"/>
    <w:rsid w:val="00056CF4"/>
    <w:rsid w:val="0005745A"/>
    <w:rsid w:val="000607EF"/>
    <w:rsid w:val="00061F7A"/>
    <w:rsid w:val="00062874"/>
    <w:rsid w:val="0006618B"/>
    <w:rsid w:val="0006629A"/>
    <w:rsid w:val="000704D0"/>
    <w:rsid w:val="00070823"/>
    <w:rsid w:val="00071528"/>
    <w:rsid w:val="00071D43"/>
    <w:rsid w:val="00071D67"/>
    <w:rsid w:val="00073643"/>
    <w:rsid w:val="00073692"/>
    <w:rsid w:val="00073BB3"/>
    <w:rsid w:val="00074895"/>
    <w:rsid w:val="00074D31"/>
    <w:rsid w:val="00076657"/>
    <w:rsid w:val="000808E5"/>
    <w:rsid w:val="0008101A"/>
    <w:rsid w:val="0008142C"/>
    <w:rsid w:val="00082CB1"/>
    <w:rsid w:val="00085A9C"/>
    <w:rsid w:val="00090885"/>
    <w:rsid w:val="0009292A"/>
    <w:rsid w:val="00094239"/>
    <w:rsid w:val="00094806"/>
    <w:rsid w:val="00094FE0"/>
    <w:rsid w:val="000952C3"/>
    <w:rsid w:val="000A08D0"/>
    <w:rsid w:val="000A0CC4"/>
    <w:rsid w:val="000A0F43"/>
    <w:rsid w:val="000A1ACE"/>
    <w:rsid w:val="000A2C40"/>
    <w:rsid w:val="000A460F"/>
    <w:rsid w:val="000A4E6F"/>
    <w:rsid w:val="000A5678"/>
    <w:rsid w:val="000A56F9"/>
    <w:rsid w:val="000A6DA2"/>
    <w:rsid w:val="000A7015"/>
    <w:rsid w:val="000B0A3A"/>
    <w:rsid w:val="000B11C7"/>
    <w:rsid w:val="000B15AA"/>
    <w:rsid w:val="000B22EF"/>
    <w:rsid w:val="000B2679"/>
    <w:rsid w:val="000B4C07"/>
    <w:rsid w:val="000B508E"/>
    <w:rsid w:val="000B55D4"/>
    <w:rsid w:val="000B57B7"/>
    <w:rsid w:val="000C0038"/>
    <w:rsid w:val="000C06AB"/>
    <w:rsid w:val="000C0B60"/>
    <w:rsid w:val="000C0C88"/>
    <w:rsid w:val="000C33DD"/>
    <w:rsid w:val="000C392E"/>
    <w:rsid w:val="000C40E3"/>
    <w:rsid w:val="000C41C5"/>
    <w:rsid w:val="000C4B86"/>
    <w:rsid w:val="000C4CB5"/>
    <w:rsid w:val="000C4F19"/>
    <w:rsid w:val="000C5C12"/>
    <w:rsid w:val="000C6AD1"/>
    <w:rsid w:val="000C7691"/>
    <w:rsid w:val="000D192E"/>
    <w:rsid w:val="000D5C5E"/>
    <w:rsid w:val="000D5C75"/>
    <w:rsid w:val="000D6119"/>
    <w:rsid w:val="000D6934"/>
    <w:rsid w:val="000E0BEF"/>
    <w:rsid w:val="000E11AC"/>
    <w:rsid w:val="000E238D"/>
    <w:rsid w:val="000E2934"/>
    <w:rsid w:val="000E32F7"/>
    <w:rsid w:val="000E345E"/>
    <w:rsid w:val="000E4996"/>
    <w:rsid w:val="000E4A11"/>
    <w:rsid w:val="000E4AD0"/>
    <w:rsid w:val="000E509D"/>
    <w:rsid w:val="000E7349"/>
    <w:rsid w:val="000E7A02"/>
    <w:rsid w:val="000E7B03"/>
    <w:rsid w:val="000F0290"/>
    <w:rsid w:val="000F21E5"/>
    <w:rsid w:val="000F397C"/>
    <w:rsid w:val="000F4E68"/>
    <w:rsid w:val="000F5183"/>
    <w:rsid w:val="000F543A"/>
    <w:rsid w:val="000F74E3"/>
    <w:rsid w:val="00104B8B"/>
    <w:rsid w:val="0010528A"/>
    <w:rsid w:val="00105755"/>
    <w:rsid w:val="00106E67"/>
    <w:rsid w:val="00110305"/>
    <w:rsid w:val="00110D2B"/>
    <w:rsid w:val="00111142"/>
    <w:rsid w:val="001113CB"/>
    <w:rsid w:val="001119D2"/>
    <w:rsid w:val="0011210C"/>
    <w:rsid w:val="001133D8"/>
    <w:rsid w:val="00114420"/>
    <w:rsid w:val="001212D9"/>
    <w:rsid w:val="00123B61"/>
    <w:rsid w:val="00123BCC"/>
    <w:rsid w:val="00123C13"/>
    <w:rsid w:val="00123C32"/>
    <w:rsid w:val="001266E9"/>
    <w:rsid w:val="001266FF"/>
    <w:rsid w:val="00127FD7"/>
    <w:rsid w:val="001314F2"/>
    <w:rsid w:val="00131ADB"/>
    <w:rsid w:val="001348CF"/>
    <w:rsid w:val="00135D6A"/>
    <w:rsid w:val="0013606D"/>
    <w:rsid w:val="00137D1B"/>
    <w:rsid w:val="00137E9B"/>
    <w:rsid w:val="00137F6A"/>
    <w:rsid w:val="00140261"/>
    <w:rsid w:val="00140301"/>
    <w:rsid w:val="00140FDB"/>
    <w:rsid w:val="0014326F"/>
    <w:rsid w:val="001438D1"/>
    <w:rsid w:val="00143DFC"/>
    <w:rsid w:val="00147449"/>
    <w:rsid w:val="00147467"/>
    <w:rsid w:val="00150BDB"/>
    <w:rsid w:val="00150E97"/>
    <w:rsid w:val="00152490"/>
    <w:rsid w:val="0015386C"/>
    <w:rsid w:val="00154310"/>
    <w:rsid w:val="00155ACC"/>
    <w:rsid w:val="00156303"/>
    <w:rsid w:val="00162240"/>
    <w:rsid w:val="00162786"/>
    <w:rsid w:val="00163033"/>
    <w:rsid w:val="0016680C"/>
    <w:rsid w:val="00167D0C"/>
    <w:rsid w:val="0017106D"/>
    <w:rsid w:val="00171C9C"/>
    <w:rsid w:val="00172ED0"/>
    <w:rsid w:val="001732A4"/>
    <w:rsid w:val="00173EB4"/>
    <w:rsid w:val="0017429D"/>
    <w:rsid w:val="00176177"/>
    <w:rsid w:val="001779BE"/>
    <w:rsid w:val="00180089"/>
    <w:rsid w:val="00183987"/>
    <w:rsid w:val="00183CF1"/>
    <w:rsid w:val="001921AC"/>
    <w:rsid w:val="00192415"/>
    <w:rsid w:val="00192A54"/>
    <w:rsid w:val="001951AD"/>
    <w:rsid w:val="0019532C"/>
    <w:rsid w:val="0019550B"/>
    <w:rsid w:val="00195E24"/>
    <w:rsid w:val="001976E6"/>
    <w:rsid w:val="001A315C"/>
    <w:rsid w:val="001A39C0"/>
    <w:rsid w:val="001A7469"/>
    <w:rsid w:val="001B08CC"/>
    <w:rsid w:val="001B4A80"/>
    <w:rsid w:val="001B59CF"/>
    <w:rsid w:val="001B7147"/>
    <w:rsid w:val="001B79AD"/>
    <w:rsid w:val="001C2F88"/>
    <w:rsid w:val="001C479F"/>
    <w:rsid w:val="001C4AA5"/>
    <w:rsid w:val="001C5CDC"/>
    <w:rsid w:val="001C6155"/>
    <w:rsid w:val="001C6352"/>
    <w:rsid w:val="001C7F2A"/>
    <w:rsid w:val="001D0ECB"/>
    <w:rsid w:val="001D3242"/>
    <w:rsid w:val="001D3C65"/>
    <w:rsid w:val="001D3E50"/>
    <w:rsid w:val="001D4C79"/>
    <w:rsid w:val="001D5D46"/>
    <w:rsid w:val="001D6DD7"/>
    <w:rsid w:val="001D7B6E"/>
    <w:rsid w:val="001E0683"/>
    <w:rsid w:val="001E44E3"/>
    <w:rsid w:val="001E63DC"/>
    <w:rsid w:val="001E6B24"/>
    <w:rsid w:val="001F1707"/>
    <w:rsid w:val="001F2E3B"/>
    <w:rsid w:val="001F3425"/>
    <w:rsid w:val="001F36FB"/>
    <w:rsid w:val="001F44EE"/>
    <w:rsid w:val="001F6D13"/>
    <w:rsid w:val="001F6DD6"/>
    <w:rsid w:val="001F71EA"/>
    <w:rsid w:val="0020115F"/>
    <w:rsid w:val="00202555"/>
    <w:rsid w:val="00205604"/>
    <w:rsid w:val="0020615F"/>
    <w:rsid w:val="00206914"/>
    <w:rsid w:val="00207814"/>
    <w:rsid w:val="002102C5"/>
    <w:rsid w:val="00210359"/>
    <w:rsid w:val="0021115D"/>
    <w:rsid w:val="00212294"/>
    <w:rsid w:val="002161E3"/>
    <w:rsid w:val="00217076"/>
    <w:rsid w:val="00217870"/>
    <w:rsid w:val="002208E6"/>
    <w:rsid w:val="00222399"/>
    <w:rsid w:val="00222866"/>
    <w:rsid w:val="002228CE"/>
    <w:rsid w:val="002248B4"/>
    <w:rsid w:val="00226536"/>
    <w:rsid w:val="002300F0"/>
    <w:rsid w:val="00230EFF"/>
    <w:rsid w:val="00231C91"/>
    <w:rsid w:val="002336F2"/>
    <w:rsid w:val="00233C54"/>
    <w:rsid w:val="002343D5"/>
    <w:rsid w:val="002344CC"/>
    <w:rsid w:val="00234DCF"/>
    <w:rsid w:val="00235AE8"/>
    <w:rsid w:val="002361C0"/>
    <w:rsid w:val="002363C8"/>
    <w:rsid w:val="00236C69"/>
    <w:rsid w:val="00236D27"/>
    <w:rsid w:val="00240614"/>
    <w:rsid w:val="00240E8B"/>
    <w:rsid w:val="00241121"/>
    <w:rsid w:val="002436DE"/>
    <w:rsid w:val="002465C4"/>
    <w:rsid w:val="002466EF"/>
    <w:rsid w:val="00246BA3"/>
    <w:rsid w:val="00250673"/>
    <w:rsid w:val="00251EE9"/>
    <w:rsid w:val="00252298"/>
    <w:rsid w:val="00252A22"/>
    <w:rsid w:val="002574AC"/>
    <w:rsid w:val="00257A1A"/>
    <w:rsid w:val="00260B9E"/>
    <w:rsid w:val="00263A39"/>
    <w:rsid w:val="00264744"/>
    <w:rsid w:val="0026476C"/>
    <w:rsid w:val="002662CE"/>
    <w:rsid w:val="00266CBD"/>
    <w:rsid w:val="00266D2A"/>
    <w:rsid w:val="00270562"/>
    <w:rsid w:val="00270A93"/>
    <w:rsid w:val="00272ED3"/>
    <w:rsid w:val="00273A49"/>
    <w:rsid w:val="00273DC3"/>
    <w:rsid w:val="002747C8"/>
    <w:rsid w:val="002755E7"/>
    <w:rsid w:val="002755F3"/>
    <w:rsid w:val="00275987"/>
    <w:rsid w:val="00275DF4"/>
    <w:rsid w:val="0027711D"/>
    <w:rsid w:val="002771B8"/>
    <w:rsid w:val="0027752D"/>
    <w:rsid w:val="002818E2"/>
    <w:rsid w:val="00284623"/>
    <w:rsid w:val="00284BB5"/>
    <w:rsid w:val="00286343"/>
    <w:rsid w:val="002863D9"/>
    <w:rsid w:val="00286E12"/>
    <w:rsid w:val="00287484"/>
    <w:rsid w:val="00291FAC"/>
    <w:rsid w:val="002921BD"/>
    <w:rsid w:val="00293FEB"/>
    <w:rsid w:val="00294872"/>
    <w:rsid w:val="002948A9"/>
    <w:rsid w:val="00295311"/>
    <w:rsid w:val="00295AB0"/>
    <w:rsid w:val="00295E85"/>
    <w:rsid w:val="00296891"/>
    <w:rsid w:val="00297AC5"/>
    <w:rsid w:val="002A02EC"/>
    <w:rsid w:val="002A4182"/>
    <w:rsid w:val="002A5A70"/>
    <w:rsid w:val="002A5DBB"/>
    <w:rsid w:val="002A6393"/>
    <w:rsid w:val="002A7FAC"/>
    <w:rsid w:val="002B1EDE"/>
    <w:rsid w:val="002B6063"/>
    <w:rsid w:val="002B759E"/>
    <w:rsid w:val="002C4257"/>
    <w:rsid w:val="002C491C"/>
    <w:rsid w:val="002C4A86"/>
    <w:rsid w:val="002C529C"/>
    <w:rsid w:val="002C6E40"/>
    <w:rsid w:val="002C73F5"/>
    <w:rsid w:val="002C7B61"/>
    <w:rsid w:val="002D413F"/>
    <w:rsid w:val="002D6880"/>
    <w:rsid w:val="002D7501"/>
    <w:rsid w:val="002E0A85"/>
    <w:rsid w:val="002E23BE"/>
    <w:rsid w:val="002E6954"/>
    <w:rsid w:val="002F1526"/>
    <w:rsid w:val="002F233A"/>
    <w:rsid w:val="002F2C95"/>
    <w:rsid w:val="002F37B2"/>
    <w:rsid w:val="002F4B8F"/>
    <w:rsid w:val="002F5654"/>
    <w:rsid w:val="002F5B1D"/>
    <w:rsid w:val="002F6342"/>
    <w:rsid w:val="002F6621"/>
    <w:rsid w:val="002F6F52"/>
    <w:rsid w:val="003013C0"/>
    <w:rsid w:val="00303D36"/>
    <w:rsid w:val="003041D8"/>
    <w:rsid w:val="00305BB6"/>
    <w:rsid w:val="00306F74"/>
    <w:rsid w:val="00307B7D"/>
    <w:rsid w:val="003100B7"/>
    <w:rsid w:val="00310860"/>
    <w:rsid w:val="00313717"/>
    <w:rsid w:val="003147BF"/>
    <w:rsid w:val="00315849"/>
    <w:rsid w:val="00315A8D"/>
    <w:rsid w:val="003164C5"/>
    <w:rsid w:val="00316978"/>
    <w:rsid w:val="00321280"/>
    <w:rsid w:val="00322291"/>
    <w:rsid w:val="00322D76"/>
    <w:rsid w:val="00323FB9"/>
    <w:rsid w:val="00324121"/>
    <w:rsid w:val="003254FD"/>
    <w:rsid w:val="00325FC5"/>
    <w:rsid w:val="003262B1"/>
    <w:rsid w:val="00326C21"/>
    <w:rsid w:val="00327544"/>
    <w:rsid w:val="003275D7"/>
    <w:rsid w:val="00333648"/>
    <w:rsid w:val="00334BAD"/>
    <w:rsid w:val="003354D0"/>
    <w:rsid w:val="00335C48"/>
    <w:rsid w:val="003369A2"/>
    <w:rsid w:val="003369BD"/>
    <w:rsid w:val="00337BE3"/>
    <w:rsid w:val="003410BD"/>
    <w:rsid w:val="00342E18"/>
    <w:rsid w:val="00343932"/>
    <w:rsid w:val="00343F21"/>
    <w:rsid w:val="0034413B"/>
    <w:rsid w:val="00344FDB"/>
    <w:rsid w:val="00346459"/>
    <w:rsid w:val="003465A5"/>
    <w:rsid w:val="00346D05"/>
    <w:rsid w:val="00353379"/>
    <w:rsid w:val="00354156"/>
    <w:rsid w:val="00355950"/>
    <w:rsid w:val="00355B2F"/>
    <w:rsid w:val="00355D22"/>
    <w:rsid w:val="00356D17"/>
    <w:rsid w:val="00357158"/>
    <w:rsid w:val="00357A6C"/>
    <w:rsid w:val="00360F67"/>
    <w:rsid w:val="003624C5"/>
    <w:rsid w:val="00362B28"/>
    <w:rsid w:val="00363903"/>
    <w:rsid w:val="003646DA"/>
    <w:rsid w:val="00364766"/>
    <w:rsid w:val="0036584E"/>
    <w:rsid w:val="003663E6"/>
    <w:rsid w:val="00366C95"/>
    <w:rsid w:val="00371C06"/>
    <w:rsid w:val="003733BC"/>
    <w:rsid w:val="00377934"/>
    <w:rsid w:val="00380384"/>
    <w:rsid w:val="00382819"/>
    <w:rsid w:val="0038404E"/>
    <w:rsid w:val="003859F0"/>
    <w:rsid w:val="00385EFE"/>
    <w:rsid w:val="00386170"/>
    <w:rsid w:val="003911A1"/>
    <w:rsid w:val="00391F5E"/>
    <w:rsid w:val="0039400D"/>
    <w:rsid w:val="00394F5D"/>
    <w:rsid w:val="003974C3"/>
    <w:rsid w:val="00397AC4"/>
    <w:rsid w:val="00397AE6"/>
    <w:rsid w:val="00397F93"/>
    <w:rsid w:val="00397FD5"/>
    <w:rsid w:val="003A0A49"/>
    <w:rsid w:val="003A0D8D"/>
    <w:rsid w:val="003A155E"/>
    <w:rsid w:val="003A3894"/>
    <w:rsid w:val="003A4356"/>
    <w:rsid w:val="003A5163"/>
    <w:rsid w:val="003A70D7"/>
    <w:rsid w:val="003A7185"/>
    <w:rsid w:val="003B0903"/>
    <w:rsid w:val="003B52C1"/>
    <w:rsid w:val="003B5337"/>
    <w:rsid w:val="003B6219"/>
    <w:rsid w:val="003C165C"/>
    <w:rsid w:val="003C2C13"/>
    <w:rsid w:val="003C3FB8"/>
    <w:rsid w:val="003C5932"/>
    <w:rsid w:val="003C5F66"/>
    <w:rsid w:val="003C772B"/>
    <w:rsid w:val="003D0C63"/>
    <w:rsid w:val="003D3849"/>
    <w:rsid w:val="003D5CDE"/>
    <w:rsid w:val="003D6315"/>
    <w:rsid w:val="003D6F58"/>
    <w:rsid w:val="003D7A73"/>
    <w:rsid w:val="003E17EF"/>
    <w:rsid w:val="003E208D"/>
    <w:rsid w:val="003E3432"/>
    <w:rsid w:val="003E4DBE"/>
    <w:rsid w:val="003E61F0"/>
    <w:rsid w:val="003E64DE"/>
    <w:rsid w:val="003E6A65"/>
    <w:rsid w:val="003E7547"/>
    <w:rsid w:val="003F1B0C"/>
    <w:rsid w:val="003F2131"/>
    <w:rsid w:val="003F2B0D"/>
    <w:rsid w:val="003F3824"/>
    <w:rsid w:val="003F5740"/>
    <w:rsid w:val="003F5807"/>
    <w:rsid w:val="003F6F49"/>
    <w:rsid w:val="003F79A4"/>
    <w:rsid w:val="0040128B"/>
    <w:rsid w:val="004014E8"/>
    <w:rsid w:val="00402866"/>
    <w:rsid w:val="004048FB"/>
    <w:rsid w:val="00404F2E"/>
    <w:rsid w:val="004051C5"/>
    <w:rsid w:val="004063AE"/>
    <w:rsid w:val="00410E56"/>
    <w:rsid w:val="00410F42"/>
    <w:rsid w:val="00411518"/>
    <w:rsid w:val="0041214F"/>
    <w:rsid w:val="00415267"/>
    <w:rsid w:val="0041612A"/>
    <w:rsid w:val="00417FD6"/>
    <w:rsid w:val="00421136"/>
    <w:rsid w:val="00421BED"/>
    <w:rsid w:val="00422461"/>
    <w:rsid w:val="00423116"/>
    <w:rsid w:val="004234F5"/>
    <w:rsid w:val="004257B4"/>
    <w:rsid w:val="0042618A"/>
    <w:rsid w:val="0042645A"/>
    <w:rsid w:val="004267E9"/>
    <w:rsid w:val="0042784F"/>
    <w:rsid w:val="00427A2C"/>
    <w:rsid w:val="00431040"/>
    <w:rsid w:val="00431FEB"/>
    <w:rsid w:val="00432D01"/>
    <w:rsid w:val="0043389E"/>
    <w:rsid w:val="00435700"/>
    <w:rsid w:val="004357F4"/>
    <w:rsid w:val="00436F11"/>
    <w:rsid w:val="00437728"/>
    <w:rsid w:val="004422E1"/>
    <w:rsid w:val="00445CE9"/>
    <w:rsid w:val="00446835"/>
    <w:rsid w:val="00450449"/>
    <w:rsid w:val="00450BD2"/>
    <w:rsid w:val="00450BE0"/>
    <w:rsid w:val="00450DE9"/>
    <w:rsid w:val="004537F4"/>
    <w:rsid w:val="0045612A"/>
    <w:rsid w:val="004616FE"/>
    <w:rsid w:val="00461AAF"/>
    <w:rsid w:val="0046392B"/>
    <w:rsid w:val="00464123"/>
    <w:rsid w:val="004647B3"/>
    <w:rsid w:val="00464969"/>
    <w:rsid w:val="004652CB"/>
    <w:rsid w:val="00471FA7"/>
    <w:rsid w:val="004720E0"/>
    <w:rsid w:val="0047227B"/>
    <w:rsid w:val="00473575"/>
    <w:rsid w:val="00474C7F"/>
    <w:rsid w:val="00476BBF"/>
    <w:rsid w:val="00485208"/>
    <w:rsid w:val="00485B04"/>
    <w:rsid w:val="004866A5"/>
    <w:rsid w:val="00491F9A"/>
    <w:rsid w:val="0049260A"/>
    <w:rsid w:val="00492688"/>
    <w:rsid w:val="0049279D"/>
    <w:rsid w:val="00493062"/>
    <w:rsid w:val="00494DF2"/>
    <w:rsid w:val="004950B6"/>
    <w:rsid w:val="0049601A"/>
    <w:rsid w:val="0049698D"/>
    <w:rsid w:val="004972FE"/>
    <w:rsid w:val="00497E4E"/>
    <w:rsid w:val="004A1081"/>
    <w:rsid w:val="004A12D8"/>
    <w:rsid w:val="004A2D8D"/>
    <w:rsid w:val="004A2E23"/>
    <w:rsid w:val="004A325D"/>
    <w:rsid w:val="004A5289"/>
    <w:rsid w:val="004A6A6A"/>
    <w:rsid w:val="004A7A9E"/>
    <w:rsid w:val="004A7B0C"/>
    <w:rsid w:val="004B078E"/>
    <w:rsid w:val="004B2A39"/>
    <w:rsid w:val="004B3FB6"/>
    <w:rsid w:val="004B4B68"/>
    <w:rsid w:val="004B5DA8"/>
    <w:rsid w:val="004B6AD4"/>
    <w:rsid w:val="004B6C78"/>
    <w:rsid w:val="004B6E63"/>
    <w:rsid w:val="004C0F01"/>
    <w:rsid w:val="004C2A5D"/>
    <w:rsid w:val="004C59A9"/>
    <w:rsid w:val="004C615F"/>
    <w:rsid w:val="004C7809"/>
    <w:rsid w:val="004C7D05"/>
    <w:rsid w:val="004D1159"/>
    <w:rsid w:val="004D38E5"/>
    <w:rsid w:val="004D58DF"/>
    <w:rsid w:val="004D6D9A"/>
    <w:rsid w:val="004E04BA"/>
    <w:rsid w:val="004E22F5"/>
    <w:rsid w:val="004E3349"/>
    <w:rsid w:val="004E5355"/>
    <w:rsid w:val="004E5C66"/>
    <w:rsid w:val="004E5DF5"/>
    <w:rsid w:val="004E645B"/>
    <w:rsid w:val="004E68BC"/>
    <w:rsid w:val="004F0602"/>
    <w:rsid w:val="004F126E"/>
    <w:rsid w:val="004F130E"/>
    <w:rsid w:val="004F2709"/>
    <w:rsid w:val="004F2CE7"/>
    <w:rsid w:val="004F53C2"/>
    <w:rsid w:val="004F5604"/>
    <w:rsid w:val="004F5A99"/>
    <w:rsid w:val="004F62FD"/>
    <w:rsid w:val="004F6EC3"/>
    <w:rsid w:val="004F6EC9"/>
    <w:rsid w:val="00500E6F"/>
    <w:rsid w:val="0050102E"/>
    <w:rsid w:val="005015F7"/>
    <w:rsid w:val="0050176A"/>
    <w:rsid w:val="005105B8"/>
    <w:rsid w:val="00511E96"/>
    <w:rsid w:val="00514352"/>
    <w:rsid w:val="00515289"/>
    <w:rsid w:val="00515F15"/>
    <w:rsid w:val="005165F1"/>
    <w:rsid w:val="005175FB"/>
    <w:rsid w:val="005202C1"/>
    <w:rsid w:val="00520911"/>
    <w:rsid w:val="005249FF"/>
    <w:rsid w:val="00525C41"/>
    <w:rsid w:val="00525E75"/>
    <w:rsid w:val="005270A8"/>
    <w:rsid w:val="005279B0"/>
    <w:rsid w:val="00533327"/>
    <w:rsid w:val="005335AD"/>
    <w:rsid w:val="00534C2B"/>
    <w:rsid w:val="00534F30"/>
    <w:rsid w:val="0053588F"/>
    <w:rsid w:val="005368FF"/>
    <w:rsid w:val="00537F93"/>
    <w:rsid w:val="00540277"/>
    <w:rsid w:val="00540C38"/>
    <w:rsid w:val="00541417"/>
    <w:rsid w:val="005437D3"/>
    <w:rsid w:val="0054482A"/>
    <w:rsid w:val="00545AFA"/>
    <w:rsid w:val="00551273"/>
    <w:rsid w:val="0055302F"/>
    <w:rsid w:val="0055314E"/>
    <w:rsid w:val="00554065"/>
    <w:rsid w:val="005548A9"/>
    <w:rsid w:val="005549F6"/>
    <w:rsid w:val="005550EC"/>
    <w:rsid w:val="00556351"/>
    <w:rsid w:val="005579C8"/>
    <w:rsid w:val="00560C3A"/>
    <w:rsid w:val="00560F99"/>
    <w:rsid w:val="00561153"/>
    <w:rsid w:val="00561DE8"/>
    <w:rsid w:val="00561E50"/>
    <w:rsid w:val="00562E68"/>
    <w:rsid w:val="0056307F"/>
    <w:rsid w:val="00564236"/>
    <w:rsid w:val="00565E13"/>
    <w:rsid w:val="00565EA7"/>
    <w:rsid w:val="00566500"/>
    <w:rsid w:val="0056763E"/>
    <w:rsid w:val="00567CF4"/>
    <w:rsid w:val="0057061E"/>
    <w:rsid w:val="00570A6D"/>
    <w:rsid w:val="00570C98"/>
    <w:rsid w:val="00574929"/>
    <w:rsid w:val="00574E60"/>
    <w:rsid w:val="00574EDD"/>
    <w:rsid w:val="005750E5"/>
    <w:rsid w:val="0057697C"/>
    <w:rsid w:val="00581150"/>
    <w:rsid w:val="00581FAC"/>
    <w:rsid w:val="00582ECA"/>
    <w:rsid w:val="0058337E"/>
    <w:rsid w:val="00584053"/>
    <w:rsid w:val="00586AF3"/>
    <w:rsid w:val="005924FF"/>
    <w:rsid w:val="00596AA3"/>
    <w:rsid w:val="005A0302"/>
    <w:rsid w:val="005A13B2"/>
    <w:rsid w:val="005A2845"/>
    <w:rsid w:val="005A3FE6"/>
    <w:rsid w:val="005A49DF"/>
    <w:rsid w:val="005A4FB9"/>
    <w:rsid w:val="005A724D"/>
    <w:rsid w:val="005A7431"/>
    <w:rsid w:val="005A7881"/>
    <w:rsid w:val="005A793D"/>
    <w:rsid w:val="005B0D0D"/>
    <w:rsid w:val="005B1257"/>
    <w:rsid w:val="005B1404"/>
    <w:rsid w:val="005B1849"/>
    <w:rsid w:val="005B2AE8"/>
    <w:rsid w:val="005B3AE3"/>
    <w:rsid w:val="005B40B7"/>
    <w:rsid w:val="005B5146"/>
    <w:rsid w:val="005B6D03"/>
    <w:rsid w:val="005B6DB4"/>
    <w:rsid w:val="005B7533"/>
    <w:rsid w:val="005C1846"/>
    <w:rsid w:val="005C2F05"/>
    <w:rsid w:val="005C2FF9"/>
    <w:rsid w:val="005C3FC2"/>
    <w:rsid w:val="005C6ACD"/>
    <w:rsid w:val="005D127E"/>
    <w:rsid w:val="005D2848"/>
    <w:rsid w:val="005D385A"/>
    <w:rsid w:val="005D385F"/>
    <w:rsid w:val="005D400E"/>
    <w:rsid w:val="005D4310"/>
    <w:rsid w:val="005D6362"/>
    <w:rsid w:val="005D713E"/>
    <w:rsid w:val="005E2D7D"/>
    <w:rsid w:val="005E4DF3"/>
    <w:rsid w:val="005E5869"/>
    <w:rsid w:val="005E612F"/>
    <w:rsid w:val="005E67A4"/>
    <w:rsid w:val="005E6BE9"/>
    <w:rsid w:val="005F181E"/>
    <w:rsid w:val="005F2E2A"/>
    <w:rsid w:val="005F2F9F"/>
    <w:rsid w:val="005F629B"/>
    <w:rsid w:val="00601347"/>
    <w:rsid w:val="00601B93"/>
    <w:rsid w:val="00601F16"/>
    <w:rsid w:val="0060231A"/>
    <w:rsid w:val="00602D9C"/>
    <w:rsid w:val="00602ECF"/>
    <w:rsid w:val="00604885"/>
    <w:rsid w:val="00604EF4"/>
    <w:rsid w:val="006055DC"/>
    <w:rsid w:val="0060624B"/>
    <w:rsid w:val="006072D9"/>
    <w:rsid w:val="00607C59"/>
    <w:rsid w:val="00607F73"/>
    <w:rsid w:val="00610C19"/>
    <w:rsid w:val="00611A14"/>
    <w:rsid w:val="00611CA1"/>
    <w:rsid w:val="00611FE7"/>
    <w:rsid w:val="006144D3"/>
    <w:rsid w:val="00614ADB"/>
    <w:rsid w:val="006154F9"/>
    <w:rsid w:val="00616C3A"/>
    <w:rsid w:val="006175E3"/>
    <w:rsid w:val="00617D03"/>
    <w:rsid w:val="006207FD"/>
    <w:rsid w:val="00621A99"/>
    <w:rsid w:val="006231FD"/>
    <w:rsid w:val="006234C6"/>
    <w:rsid w:val="00623679"/>
    <w:rsid w:val="00623A55"/>
    <w:rsid w:val="00623AAE"/>
    <w:rsid w:val="00625FC2"/>
    <w:rsid w:val="00627BE0"/>
    <w:rsid w:val="0063004E"/>
    <w:rsid w:val="00630C7D"/>
    <w:rsid w:val="00630D77"/>
    <w:rsid w:val="00632982"/>
    <w:rsid w:val="00633AC4"/>
    <w:rsid w:val="006340D6"/>
    <w:rsid w:val="00635408"/>
    <w:rsid w:val="00635C56"/>
    <w:rsid w:val="00635CF8"/>
    <w:rsid w:val="00640080"/>
    <w:rsid w:val="00640634"/>
    <w:rsid w:val="00640D82"/>
    <w:rsid w:val="006416F0"/>
    <w:rsid w:val="00642B2C"/>
    <w:rsid w:val="00644934"/>
    <w:rsid w:val="00645C5C"/>
    <w:rsid w:val="00650742"/>
    <w:rsid w:val="006523E1"/>
    <w:rsid w:val="00652D75"/>
    <w:rsid w:val="00653C0D"/>
    <w:rsid w:val="00653D38"/>
    <w:rsid w:val="00654211"/>
    <w:rsid w:val="00654EA8"/>
    <w:rsid w:val="00655391"/>
    <w:rsid w:val="006554F1"/>
    <w:rsid w:val="00656AA3"/>
    <w:rsid w:val="00656D74"/>
    <w:rsid w:val="00657033"/>
    <w:rsid w:val="00657C2C"/>
    <w:rsid w:val="00657F83"/>
    <w:rsid w:val="0066137D"/>
    <w:rsid w:val="00661D26"/>
    <w:rsid w:val="0066397D"/>
    <w:rsid w:val="0066598D"/>
    <w:rsid w:val="006659BD"/>
    <w:rsid w:val="00665BF9"/>
    <w:rsid w:val="00666373"/>
    <w:rsid w:val="00666703"/>
    <w:rsid w:val="006711D7"/>
    <w:rsid w:val="00673B0C"/>
    <w:rsid w:val="00674C07"/>
    <w:rsid w:val="00674C6D"/>
    <w:rsid w:val="006756FC"/>
    <w:rsid w:val="00676626"/>
    <w:rsid w:val="00676E64"/>
    <w:rsid w:val="0068137D"/>
    <w:rsid w:val="00681E19"/>
    <w:rsid w:val="00681E60"/>
    <w:rsid w:val="006877F4"/>
    <w:rsid w:val="0069051D"/>
    <w:rsid w:val="0069056C"/>
    <w:rsid w:val="00691468"/>
    <w:rsid w:val="00691AE0"/>
    <w:rsid w:val="006929CB"/>
    <w:rsid w:val="00693059"/>
    <w:rsid w:val="006936AC"/>
    <w:rsid w:val="00695D58"/>
    <w:rsid w:val="00697395"/>
    <w:rsid w:val="006A1917"/>
    <w:rsid w:val="006A2CA2"/>
    <w:rsid w:val="006A33C4"/>
    <w:rsid w:val="006A3C53"/>
    <w:rsid w:val="006A3E86"/>
    <w:rsid w:val="006A5254"/>
    <w:rsid w:val="006B248E"/>
    <w:rsid w:val="006B32B5"/>
    <w:rsid w:val="006B63F2"/>
    <w:rsid w:val="006B71FE"/>
    <w:rsid w:val="006C09BF"/>
    <w:rsid w:val="006C0DC1"/>
    <w:rsid w:val="006C1907"/>
    <w:rsid w:val="006C2D21"/>
    <w:rsid w:val="006C2E2C"/>
    <w:rsid w:val="006C3CCC"/>
    <w:rsid w:val="006C4727"/>
    <w:rsid w:val="006C4A86"/>
    <w:rsid w:val="006C58CC"/>
    <w:rsid w:val="006C6826"/>
    <w:rsid w:val="006D00F1"/>
    <w:rsid w:val="006D1407"/>
    <w:rsid w:val="006D2754"/>
    <w:rsid w:val="006D2826"/>
    <w:rsid w:val="006D2E48"/>
    <w:rsid w:val="006D492B"/>
    <w:rsid w:val="006D6457"/>
    <w:rsid w:val="006D77F0"/>
    <w:rsid w:val="006E069B"/>
    <w:rsid w:val="006E0922"/>
    <w:rsid w:val="006E1CF2"/>
    <w:rsid w:val="006E1EEF"/>
    <w:rsid w:val="006E2230"/>
    <w:rsid w:val="006E2C71"/>
    <w:rsid w:val="006E2C81"/>
    <w:rsid w:val="006E3150"/>
    <w:rsid w:val="006E67E8"/>
    <w:rsid w:val="006E7865"/>
    <w:rsid w:val="006E7EA4"/>
    <w:rsid w:val="006F04CD"/>
    <w:rsid w:val="006F0FDF"/>
    <w:rsid w:val="006F188D"/>
    <w:rsid w:val="006F1C21"/>
    <w:rsid w:val="006F7B57"/>
    <w:rsid w:val="006F7BCD"/>
    <w:rsid w:val="007000C6"/>
    <w:rsid w:val="0070097B"/>
    <w:rsid w:val="00702457"/>
    <w:rsid w:val="007025C6"/>
    <w:rsid w:val="007030AD"/>
    <w:rsid w:val="00703CD0"/>
    <w:rsid w:val="00703E31"/>
    <w:rsid w:val="00703F74"/>
    <w:rsid w:val="00706405"/>
    <w:rsid w:val="00706BEA"/>
    <w:rsid w:val="00706EA9"/>
    <w:rsid w:val="007115CA"/>
    <w:rsid w:val="00711667"/>
    <w:rsid w:val="007124AC"/>
    <w:rsid w:val="007131AF"/>
    <w:rsid w:val="007138C2"/>
    <w:rsid w:val="00713BE4"/>
    <w:rsid w:val="00713EC2"/>
    <w:rsid w:val="00715AA5"/>
    <w:rsid w:val="007201ED"/>
    <w:rsid w:val="0072082A"/>
    <w:rsid w:val="00722E33"/>
    <w:rsid w:val="00724266"/>
    <w:rsid w:val="007242AA"/>
    <w:rsid w:val="0072553F"/>
    <w:rsid w:val="007308B3"/>
    <w:rsid w:val="00730AF7"/>
    <w:rsid w:val="00731B12"/>
    <w:rsid w:val="007332B4"/>
    <w:rsid w:val="00733700"/>
    <w:rsid w:val="00733850"/>
    <w:rsid w:val="00733E30"/>
    <w:rsid w:val="00733F13"/>
    <w:rsid w:val="00735840"/>
    <w:rsid w:val="007402CC"/>
    <w:rsid w:val="00740DB9"/>
    <w:rsid w:val="0074196B"/>
    <w:rsid w:val="00742705"/>
    <w:rsid w:val="00742C97"/>
    <w:rsid w:val="0074406A"/>
    <w:rsid w:val="00744955"/>
    <w:rsid w:val="00745FF0"/>
    <w:rsid w:val="007478E5"/>
    <w:rsid w:val="007531B9"/>
    <w:rsid w:val="00753286"/>
    <w:rsid w:val="007563F1"/>
    <w:rsid w:val="00756E88"/>
    <w:rsid w:val="0076156C"/>
    <w:rsid w:val="0076185B"/>
    <w:rsid w:val="00763086"/>
    <w:rsid w:val="00763793"/>
    <w:rsid w:val="0076387B"/>
    <w:rsid w:val="00766819"/>
    <w:rsid w:val="0076760C"/>
    <w:rsid w:val="00767959"/>
    <w:rsid w:val="00770832"/>
    <w:rsid w:val="007715FC"/>
    <w:rsid w:val="00771C81"/>
    <w:rsid w:val="00773098"/>
    <w:rsid w:val="0077321A"/>
    <w:rsid w:val="00773639"/>
    <w:rsid w:val="00773F47"/>
    <w:rsid w:val="007741E3"/>
    <w:rsid w:val="00774303"/>
    <w:rsid w:val="0077503B"/>
    <w:rsid w:val="007809C7"/>
    <w:rsid w:val="00780D89"/>
    <w:rsid w:val="00780E72"/>
    <w:rsid w:val="00785E8D"/>
    <w:rsid w:val="007861B6"/>
    <w:rsid w:val="007862B9"/>
    <w:rsid w:val="007865F2"/>
    <w:rsid w:val="0078669D"/>
    <w:rsid w:val="00787B5A"/>
    <w:rsid w:val="00787C77"/>
    <w:rsid w:val="00787E38"/>
    <w:rsid w:val="007912CD"/>
    <w:rsid w:val="00794C3C"/>
    <w:rsid w:val="00797472"/>
    <w:rsid w:val="007A06EB"/>
    <w:rsid w:val="007A5404"/>
    <w:rsid w:val="007A6518"/>
    <w:rsid w:val="007A7E33"/>
    <w:rsid w:val="007B01F1"/>
    <w:rsid w:val="007B1090"/>
    <w:rsid w:val="007B1B89"/>
    <w:rsid w:val="007B2CC2"/>
    <w:rsid w:val="007B304B"/>
    <w:rsid w:val="007B3807"/>
    <w:rsid w:val="007B4370"/>
    <w:rsid w:val="007B5A94"/>
    <w:rsid w:val="007C2422"/>
    <w:rsid w:val="007C25D7"/>
    <w:rsid w:val="007C40C8"/>
    <w:rsid w:val="007C4C35"/>
    <w:rsid w:val="007C508A"/>
    <w:rsid w:val="007C5FBA"/>
    <w:rsid w:val="007D0685"/>
    <w:rsid w:val="007D2009"/>
    <w:rsid w:val="007D21BE"/>
    <w:rsid w:val="007D2F00"/>
    <w:rsid w:val="007D3E13"/>
    <w:rsid w:val="007D61AA"/>
    <w:rsid w:val="007D653A"/>
    <w:rsid w:val="007D74CF"/>
    <w:rsid w:val="007E0B71"/>
    <w:rsid w:val="007E117C"/>
    <w:rsid w:val="007E15D7"/>
    <w:rsid w:val="007E26FC"/>
    <w:rsid w:val="007E3080"/>
    <w:rsid w:val="007E3A1C"/>
    <w:rsid w:val="007E46AE"/>
    <w:rsid w:val="007E4790"/>
    <w:rsid w:val="007E485C"/>
    <w:rsid w:val="007E51A9"/>
    <w:rsid w:val="007F4385"/>
    <w:rsid w:val="007F64D8"/>
    <w:rsid w:val="0080040E"/>
    <w:rsid w:val="0080052E"/>
    <w:rsid w:val="00800861"/>
    <w:rsid w:val="00800FCE"/>
    <w:rsid w:val="00802C9A"/>
    <w:rsid w:val="00802FA3"/>
    <w:rsid w:val="00802FF5"/>
    <w:rsid w:val="008041D9"/>
    <w:rsid w:val="00805643"/>
    <w:rsid w:val="00805EF8"/>
    <w:rsid w:val="008068BB"/>
    <w:rsid w:val="00807D0F"/>
    <w:rsid w:val="00811283"/>
    <w:rsid w:val="00812210"/>
    <w:rsid w:val="00812A4F"/>
    <w:rsid w:val="00812E5F"/>
    <w:rsid w:val="008141E3"/>
    <w:rsid w:val="00814792"/>
    <w:rsid w:val="00815874"/>
    <w:rsid w:val="00816BDB"/>
    <w:rsid w:val="0082116D"/>
    <w:rsid w:val="00822DBB"/>
    <w:rsid w:val="00823B4E"/>
    <w:rsid w:val="00823C19"/>
    <w:rsid w:val="0082463A"/>
    <w:rsid w:val="00826736"/>
    <w:rsid w:val="0082714D"/>
    <w:rsid w:val="008301E6"/>
    <w:rsid w:val="0083154F"/>
    <w:rsid w:val="008319DB"/>
    <w:rsid w:val="0083294E"/>
    <w:rsid w:val="00833167"/>
    <w:rsid w:val="00833256"/>
    <w:rsid w:val="00835E3E"/>
    <w:rsid w:val="0083640B"/>
    <w:rsid w:val="0083696B"/>
    <w:rsid w:val="00836CD7"/>
    <w:rsid w:val="00840F12"/>
    <w:rsid w:val="008410CC"/>
    <w:rsid w:val="00844EEA"/>
    <w:rsid w:val="0084542C"/>
    <w:rsid w:val="00846872"/>
    <w:rsid w:val="00847CDE"/>
    <w:rsid w:val="00851A66"/>
    <w:rsid w:val="00852989"/>
    <w:rsid w:val="0085306E"/>
    <w:rsid w:val="00856E18"/>
    <w:rsid w:val="00857119"/>
    <w:rsid w:val="008575CA"/>
    <w:rsid w:val="008577E6"/>
    <w:rsid w:val="0086119E"/>
    <w:rsid w:val="00861AFE"/>
    <w:rsid w:val="00862A82"/>
    <w:rsid w:val="00864BA8"/>
    <w:rsid w:val="008658E3"/>
    <w:rsid w:val="00873D22"/>
    <w:rsid w:val="0087531B"/>
    <w:rsid w:val="00876619"/>
    <w:rsid w:val="008775BB"/>
    <w:rsid w:val="00880F50"/>
    <w:rsid w:val="0088190E"/>
    <w:rsid w:val="00881C18"/>
    <w:rsid w:val="00882971"/>
    <w:rsid w:val="00884436"/>
    <w:rsid w:val="008859F3"/>
    <w:rsid w:val="00887B62"/>
    <w:rsid w:val="00887BAD"/>
    <w:rsid w:val="00887F42"/>
    <w:rsid w:val="00890B22"/>
    <w:rsid w:val="00894757"/>
    <w:rsid w:val="00895CBA"/>
    <w:rsid w:val="008A3DCD"/>
    <w:rsid w:val="008A6F7B"/>
    <w:rsid w:val="008A727C"/>
    <w:rsid w:val="008A7F4B"/>
    <w:rsid w:val="008B1E60"/>
    <w:rsid w:val="008B4EF2"/>
    <w:rsid w:val="008B5483"/>
    <w:rsid w:val="008B7A1F"/>
    <w:rsid w:val="008C17B8"/>
    <w:rsid w:val="008C1835"/>
    <w:rsid w:val="008C1FC7"/>
    <w:rsid w:val="008C2005"/>
    <w:rsid w:val="008C2100"/>
    <w:rsid w:val="008C4327"/>
    <w:rsid w:val="008C6402"/>
    <w:rsid w:val="008C7B01"/>
    <w:rsid w:val="008D3ADF"/>
    <w:rsid w:val="008D3F6C"/>
    <w:rsid w:val="008D5C2B"/>
    <w:rsid w:val="008D5FDD"/>
    <w:rsid w:val="008D6694"/>
    <w:rsid w:val="008D6C97"/>
    <w:rsid w:val="008D75CD"/>
    <w:rsid w:val="008E05FA"/>
    <w:rsid w:val="008E4D7E"/>
    <w:rsid w:val="008E6147"/>
    <w:rsid w:val="008E661B"/>
    <w:rsid w:val="008E796F"/>
    <w:rsid w:val="008E7FCB"/>
    <w:rsid w:val="008F1B8E"/>
    <w:rsid w:val="008F3A9A"/>
    <w:rsid w:val="008F3CBB"/>
    <w:rsid w:val="008F3DA6"/>
    <w:rsid w:val="008F50D1"/>
    <w:rsid w:val="008F7C11"/>
    <w:rsid w:val="00900F8C"/>
    <w:rsid w:val="00903A7D"/>
    <w:rsid w:val="0090418D"/>
    <w:rsid w:val="00904F52"/>
    <w:rsid w:val="009077A2"/>
    <w:rsid w:val="0091244F"/>
    <w:rsid w:val="00913090"/>
    <w:rsid w:val="00913744"/>
    <w:rsid w:val="009141FC"/>
    <w:rsid w:val="00914208"/>
    <w:rsid w:val="00915189"/>
    <w:rsid w:val="00920D8D"/>
    <w:rsid w:val="00921043"/>
    <w:rsid w:val="00923448"/>
    <w:rsid w:val="00924188"/>
    <w:rsid w:val="009250D3"/>
    <w:rsid w:val="00927669"/>
    <w:rsid w:val="009326ED"/>
    <w:rsid w:val="00936F2A"/>
    <w:rsid w:val="0093748A"/>
    <w:rsid w:val="00937A02"/>
    <w:rsid w:val="00940405"/>
    <w:rsid w:val="00940AE4"/>
    <w:rsid w:val="00940EF9"/>
    <w:rsid w:val="00941EBD"/>
    <w:rsid w:val="00943AC2"/>
    <w:rsid w:val="009456B2"/>
    <w:rsid w:val="009458E2"/>
    <w:rsid w:val="009478AD"/>
    <w:rsid w:val="00947F0A"/>
    <w:rsid w:val="00947FCF"/>
    <w:rsid w:val="00950597"/>
    <w:rsid w:val="0095105E"/>
    <w:rsid w:val="00951173"/>
    <w:rsid w:val="00953ABF"/>
    <w:rsid w:val="00955C40"/>
    <w:rsid w:val="00956606"/>
    <w:rsid w:val="00961162"/>
    <w:rsid w:val="009614B2"/>
    <w:rsid w:val="00964776"/>
    <w:rsid w:val="009647F7"/>
    <w:rsid w:val="00965A00"/>
    <w:rsid w:val="00966B03"/>
    <w:rsid w:val="0096700C"/>
    <w:rsid w:val="00970866"/>
    <w:rsid w:val="009728B1"/>
    <w:rsid w:val="00972D17"/>
    <w:rsid w:val="00972F05"/>
    <w:rsid w:val="009739AA"/>
    <w:rsid w:val="009740E0"/>
    <w:rsid w:val="009750B0"/>
    <w:rsid w:val="009759E5"/>
    <w:rsid w:val="00976EAA"/>
    <w:rsid w:val="009802FF"/>
    <w:rsid w:val="00983C20"/>
    <w:rsid w:val="00985CFF"/>
    <w:rsid w:val="00986548"/>
    <w:rsid w:val="00992499"/>
    <w:rsid w:val="0099448A"/>
    <w:rsid w:val="009949BD"/>
    <w:rsid w:val="009951F5"/>
    <w:rsid w:val="009970CA"/>
    <w:rsid w:val="00997587"/>
    <w:rsid w:val="00997735"/>
    <w:rsid w:val="009A031C"/>
    <w:rsid w:val="009A4321"/>
    <w:rsid w:val="009A4485"/>
    <w:rsid w:val="009A5128"/>
    <w:rsid w:val="009A5D31"/>
    <w:rsid w:val="009A70A3"/>
    <w:rsid w:val="009B00BD"/>
    <w:rsid w:val="009B1C4D"/>
    <w:rsid w:val="009B3A52"/>
    <w:rsid w:val="009B5316"/>
    <w:rsid w:val="009B596B"/>
    <w:rsid w:val="009B6B1A"/>
    <w:rsid w:val="009C232E"/>
    <w:rsid w:val="009C25D7"/>
    <w:rsid w:val="009C2C8E"/>
    <w:rsid w:val="009C3BD4"/>
    <w:rsid w:val="009C4B39"/>
    <w:rsid w:val="009C4F10"/>
    <w:rsid w:val="009C5014"/>
    <w:rsid w:val="009C6CB4"/>
    <w:rsid w:val="009C7027"/>
    <w:rsid w:val="009D0077"/>
    <w:rsid w:val="009D0284"/>
    <w:rsid w:val="009D0482"/>
    <w:rsid w:val="009D1C60"/>
    <w:rsid w:val="009D6294"/>
    <w:rsid w:val="009D6402"/>
    <w:rsid w:val="009E01B3"/>
    <w:rsid w:val="009E03F4"/>
    <w:rsid w:val="009E1062"/>
    <w:rsid w:val="009E1C61"/>
    <w:rsid w:val="009E312F"/>
    <w:rsid w:val="009E3674"/>
    <w:rsid w:val="009E5277"/>
    <w:rsid w:val="009E56F8"/>
    <w:rsid w:val="009E7D0F"/>
    <w:rsid w:val="009F021B"/>
    <w:rsid w:val="009F1B9C"/>
    <w:rsid w:val="009F36DA"/>
    <w:rsid w:val="009F46C7"/>
    <w:rsid w:val="009F647E"/>
    <w:rsid w:val="00A02E05"/>
    <w:rsid w:val="00A0372E"/>
    <w:rsid w:val="00A045F9"/>
    <w:rsid w:val="00A04A8E"/>
    <w:rsid w:val="00A04D96"/>
    <w:rsid w:val="00A06228"/>
    <w:rsid w:val="00A072E7"/>
    <w:rsid w:val="00A1079F"/>
    <w:rsid w:val="00A118FA"/>
    <w:rsid w:val="00A13862"/>
    <w:rsid w:val="00A13B4B"/>
    <w:rsid w:val="00A13CBF"/>
    <w:rsid w:val="00A14C54"/>
    <w:rsid w:val="00A15125"/>
    <w:rsid w:val="00A15250"/>
    <w:rsid w:val="00A156A7"/>
    <w:rsid w:val="00A15D9E"/>
    <w:rsid w:val="00A16A8F"/>
    <w:rsid w:val="00A16F43"/>
    <w:rsid w:val="00A21DD4"/>
    <w:rsid w:val="00A2224B"/>
    <w:rsid w:val="00A22D6D"/>
    <w:rsid w:val="00A23999"/>
    <w:rsid w:val="00A241D7"/>
    <w:rsid w:val="00A24243"/>
    <w:rsid w:val="00A25391"/>
    <w:rsid w:val="00A254DF"/>
    <w:rsid w:val="00A2560E"/>
    <w:rsid w:val="00A341C4"/>
    <w:rsid w:val="00A3471A"/>
    <w:rsid w:val="00A34A27"/>
    <w:rsid w:val="00A35A96"/>
    <w:rsid w:val="00A37086"/>
    <w:rsid w:val="00A4006B"/>
    <w:rsid w:val="00A40D74"/>
    <w:rsid w:val="00A42B27"/>
    <w:rsid w:val="00A42B77"/>
    <w:rsid w:val="00A43EBC"/>
    <w:rsid w:val="00A4468C"/>
    <w:rsid w:val="00A453FD"/>
    <w:rsid w:val="00A468CE"/>
    <w:rsid w:val="00A5158D"/>
    <w:rsid w:val="00A5231E"/>
    <w:rsid w:val="00A52D30"/>
    <w:rsid w:val="00A5310A"/>
    <w:rsid w:val="00A5319A"/>
    <w:rsid w:val="00A53DE7"/>
    <w:rsid w:val="00A556F2"/>
    <w:rsid w:val="00A567E0"/>
    <w:rsid w:val="00A61641"/>
    <w:rsid w:val="00A71E67"/>
    <w:rsid w:val="00A721C8"/>
    <w:rsid w:val="00A73290"/>
    <w:rsid w:val="00A73BAB"/>
    <w:rsid w:val="00A74B6E"/>
    <w:rsid w:val="00A75AAC"/>
    <w:rsid w:val="00A7650D"/>
    <w:rsid w:val="00A77608"/>
    <w:rsid w:val="00A8084D"/>
    <w:rsid w:val="00A80D95"/>
    <w:rsid w:val="00A81030"/>
    <w:rsid w:val="00A8135A"/>
    <w:rsid w:val="00A82AC7"/>
    <w:rsid w:val="00A83004"/>
    <w:rsid w:val="00A86273"/>
    <w:rsid w:val="00A865B8"/>
    <w:rsid w:val="00A909D5"/>
    <w:rsid w:val="00A93DA5"/>
    <w:rsid w:val="00A96622"/>
    <w:rsid w:val="00A96E6A"/>
    <w:rsid w:val="00AA0D85"/>
    <w:rsid w:val="00AA1985"/>
    <w:rsid w:val="00AA2803"/>
    <w:rsid w:val="00AA2F88"/>
    <w:rsid w:val="00AA4819"/>
    <w:rsid w:val="00AA4F22"/>
    <w:rsid w:val="00AA5BC6"/>
    <w:rsid w:val="00AA6337"/>
    <w:rsid w:val="00AA634E"/>
    <w:rsid w:val="00AA6A8F"/>
    <w:rsid w:val="00AB0B59"/>
    <w:rsid w:val="00AB3C98"/>
    <w:rsid w:val="00AB4889"/>
    <w:rsid w:val="00AB4A39"/>
    <w:rsid w:val="00AB5B1F"/>
    <w:rsid w:val="00AB72C6"/>
    <w:rsid w:val="00AB7A33"/>
    <w:rsid w:val="00AC0452"/>
    <w:rsid w:val="00AC2CA6"/>
    <w:rsid w:val="00AC32E6"/>
    <w:rsid w:val="00AC494D"/>
    <w:rsid w:val="00AC51D7"/>
    <w:rsid w:val="00AC5A82"/>
    <w:rsid w:val="00AC7115"/>
    <w:rsid w:val="00AD0A02"/>
    <w:rsid w:val="00AD15B5"/>
    <w:rsid w:val="00AD23D6"/>
    <w:rsid w:val="00AD242F"/>
    <w:rsid w:val="00AD5112"/>
    <w:rsid w:val="00AD6714"/>
    <w:rsid w:val="00AD6F8D"/>
    <w:rsid w:val="00AD75BF"/>
    <w:rsid w:val="00AD7D35"/>
    <w:rsid w:val="00AD7D68"/>
    <w:rsid w:val="00AE0D0B"/>
    <w:rsid w:val="00AE2426"/>
    <w:rsid w:val="00AE2583"/>
    <w:rsid w:val="00AE43CE"/>
    <w:rsid w:val="00AF1B44"/>
    <w:rsid w:val="00AF23D3"/>
    <w:rsid w:val="00AF28F7"/>
    <w:rsid w:val="00AF2F8B"/>
    <w:rsid w:val="00AF38C7"/>
    <w:rsid w:val="00AF3D0A"/>
    <w:rsid w:val="00AF3E57"/>
    <w:rsid w:val="00AF4206"/>
    <w:rsid w:val="00AF49AC"/>
    <w:rsid w:val="00AF634F"/>
    <w:rsid w:val="00AF6694"/>
    <w:rsid w:val="00AF78C5"/>
    <w:rsid w:val="00AF7C9F"/>
    <w:rsid w:val="00B009E6"/>
    <w:rsid w:val="00B00A65"/>
    <w:rsid w:val="00B04DF7"/>
    <w:rsid w:val="00B10F87"/>
    <w:rsid w:val="00B118B7"/>
    <w:rsid w:val="00B12456"/>
    <w:rsid w:val="00B131E8"/>
    <w:rsid w:val="00B13906"/>
    <w:rsid w:val="00B13B60"/>
    <w:rsid w:val="00B143BB"/>
    <w:rsid w:val="00B15F46"/>
    <w:rsid w:val="00B16A38"/>
    <w:rsid w:val="00B16ACA"/>
    <w:rsid w:val="00B17BE9"/>
    <w:rsid w:val="00B20336"/>
    <w:rsid w:val="00B22184"/>
    <w:rsid w:val="00B22524"/>
    <w:rsid w:val="00B24367"/>
    <w:rsid w:val="00B269EF"/>
    <w:rsid w:val="00B27445"/>
    <w:rsid w:val="00B27C6F"/>
    <w:rsid w:val="00B30951"/>
    <w:rsid w:val="00B31F0C"/>
    <w:rsid w:val="00B321DF"/>
    <w:rsid w:val="00B35CFE"/>
    <w:rsid w:val="00B36AC5"/>
    <w:rsid w:val="00B400FA"/>
    <w:rsid w:val="00B406B6"/>
    <w:rsid w:val="00B40864"/>
    <w:rsid w:val="00B43E73"/>
    <w:rsid w:val="00B443B5"/>
    <w:rsid w:val="00B455F3"/>
    <w:rsid w:val="00B47697"/>
    <w:rsid w:val="00B50BA1"/>
    <w:rsid w:val="00B50D43"/>
    <w:rsid w:val="00B50FAC"/>
    <w:rsid w:val="00B526A3"/>
    <w:rsid w:val="00B52F45"/>
    <w:rsid w:val="00B56F5B"/>
    <w:rsid w:val="00B6071F"/>
    <w:rsid w:val="00B6102B"/>
    <w:rsid w:val="00B61973"/>
    <w:rsid w:val="00B6227A"/>
    <w:rsid w:val="00B6241A"/>
    <w:rsid w:val="00B663FD"/>
    <w:rsid w:val="00B7258B"/>
    <w:rsid w:val="00B73B8A"/>
    <w:rsid w:val="00B748EC"/>
    <w:rsid w:val="00B74CB3"/>
    <w:rsid w:val="00B7575B"/>
    <w:rsid w:val="00B7626E"/>
    <w:rsid w:val="00B77AE6"/>
    <w:rsid w:val="00B77DE0"/>
    <w:rsid w:val="00B80834"/>
    <w:rsid w:val="00B809A8"/>
    <w:rsid w:val="00B80BE4"/>
    <w:rsid w:val="00B8168F"/>
    <w:rsid w:val="00B817E0"/>
    <w:rsid w:val="00B81B0F"/>
    <w:rsid w:val="00B81B8F"/>
    <w:rsid w:val="00B82A6E"/>
    <w:rsid w:val="00B83ABA"/>
    <w:rsid w:val="00B848DF"/>
    <w:rsid w:val="00B85B49"/>
    <w:rsid w:val="00B8633B"/>
    <w:rsid w:val="00B8681E"/>
    <w:rsid w:val="00B86E24"/>
    <w:rsid w:val="00B91EB6"/>
    <w:rsid w:val="00BA00BA"/>
    <w:rsid w:val="00BA0B20"/>
    <w:rsid w:val="00BA1735"/>
    <w:rsid w:val="00BA5610"/>
    <w:rsid w:val="00BB0904"/>
    <w:rsid w:val="00BB3A45"/>
    <w:rsid w:val="00BB51F1"/>
    <w:rsid w:val="00BB761B"/>
    <w:rsid w:val="00BB7932"/>
    <w:rsid w:val="00BB7A46"/>
    <w:rsid w:val="00BC12BA"/>
    <w:rsid w:val="00BC2C44"/>
    <w:rsid w:val="00BC2E51"/>
    <w:rsid w:val="00BC4323"/>
    <w:rsid w:val="00BC76E4"/>
    <w:rsid w:val="00BC7D17"/>
    <w:rsid w:val="00BD253F"/>
    <w:rsid w:val="00BD2698"/>
    <w:rsid w:val="00BD289B"/>
    <w:rsid w:val="00BD5078"/>
    <w:rsid w:val="00BD57FF"/>
    <w:rsid w:val="00BD73BC"/>
    <w:rsid w:val="00BD78B7"/>
    <w:rsid w:val="00BE2EB7"/>
    <w:rsid w:val="00BE3774"/>
    <w:rsid w:val="00BE4154"/>
    <w:rsid w:val="00BE4AB3"/>
    <w:rsid w:val="00BE5D2B"/>
    <w:rsid w:val="00BE7F50"/>
    <w:rsid w:val="00BF10F0"/>
    <w:rsid w:val="00BF218B"/>
    <w:rsid w:val="00BF2C95"/>
    <w:rsid w:val="00BF356E"/>
    <w:rsid w:val="00BF433D"/>
    <w:rsid w:val="00BF4AD2"/>
    <w:rsid w:val="00BF5D62"/>
    <w:rsid w:val="00BF6DBD"/>
    <w:rsid w:val="00BF7392"/>
    <w:rsid w:val="00C01803"/>
    <w:rsid w:val="00C03698"/>
    <w:rsid w:val="00C0437B"/>
    <w:rsid w:val="00C04660"/>
    <w:rsid w:val="00C0481A"/>
    <w:rsid w:val="00C06B0C"/>
    <w:rsid w:val="00C07060"/>
    <w:rsid w:val="00C128A0"/>
    <w:rsid w:val="00C15122"/>
    <w:rsid w:val="00C15D2B"/>
    <w:rsid w:val="00C212AC"/>
    <w:rsid w:val="00C22B34"/>
    <w:rsid w:val="00C246A6"/>
    <w:rsid w:val="00C258B2"/>
    <w:rsid w:val="00C25B5C"/>
    <w:rsid w:val="00C268A4"/>
    <w:rsid w:val="00C26BD9"/>
    <w:rsid w:val="00C27A19"/>
    <w:rsid w:val="00C3223C"/>
    <w:rsid w:val="00C327F8"/>
    <w:rsid w:val="00C33DAA"/>
    <w:rsid w:val="00C35DDC"/>
    <w:rsid w:val="00C35E28"/>
    <w:rsid w:val="00C362CD"/>
    <w:rsid w:val="00C40001"/>
    <w:rsid w:val="00C40739"/>
    <w:rsid w:val="00C42A64"/>
    <w:rsid w:val="00C4337C"/>
    <w:rsid w:val="00C443F9"/>
    <w:rsid w:val="00C46795"/>
    <w:rsid w:val="00C46CA5"/>
    <w:rsid w:val="00C5077D"/>
    <w:rsid w:val="00C50C5D"/>
    <w:rsid w:val="00C530FC"/>
    <w:rsid w:val="00C542C7"/>
    <w:rsid w:val="00C54CBB"/>
    <w:rsid w:val="00C558C3"/>
    <w:rsid w:val="00C564AF"/>
    <w:rsid w:val="00C57706"/>
    <w:rsid w:val="00C61C7D"/>
    <w:rsid w:val="00C63778"/>
    <w:rsid w:val="00C63BDA"/>
    <w:rsid w:val="00C64118"/>
    <w:rsid w:val="00C64169"/>
    <w:rsid w:val="00C709D1"/>
    <w:rsid w:val="00C72028"/>
    <w:rsid w:val="00C72DC7"/>
    <w:rsid w:val="00C74704"/>
    <w:rsid w:val="00C74864"/>
    <w:rsid w:val="00C754DF"/>
    <w:rsid w:val="00C7566E"/>
    <w:rsid w:val="00C75B7E"/>
    <w:rsid w:val="00C76D1E"/>
    <w:rsid w:val="00C77769"/>
    <w:rsid w:val="00C8195E"/>
    <w:rsid w:val="00C81F21"/>
    <w:rsid w:val="00C852E2"/>
    <w:rsid w:val="00C85C72"/>
    <w:rsid w:val="00C864D3"/>
    <w:rsid w:val="00C90375"/>
    <w:rsid w:val="00C90A75"/>
    <w:rsid w:val="00C9173D"/>
    <w:rsid w:val="00C91C2F"/>
    <w:rsid w:val="00C92133"/>
    <w:rsid w:val="00C9260C"/>
    <w:rsid w:val="00C92CAD"/>
    <w:rsid w:val="00C93DDD"/>
    <w:rsid w:val="00C93F1F"/>
    <w:rsid w:val="00C94F4E"/>
    <w:rsid w:val="00C9507E"/>
    <w:rsid w:val="00C95130"/>
    <w:rsid w:val="00C957AC"/>
    <w:rsid w:val="00C96557"/>
    <w:rsid w:val="00C9671B"/>
    <w:rsid w:val="00C9769C"/>
    <w:rsid w:val="00C97A7F"/>
    <w:rsid w:val="00CA04C7"/>
    <w:rsid w:val="00CA093C"/>
    <w:rsid w:val="00CA0B39"/>
    <w:rsid w:val="00CA2CAE"/>
    <w:rsid w:val="00CA6156"/>
    <w:rsid w:val="00CA6406"/>
    <w:rsid w:val="00CA6A74"/>
    <w:rsid w:val="00CB17F1"/>
    <w:rsid w:val="00CB19E0"/>
    <w:rsid w:val="00CB20DD"/>
    <w:rsid w:val="00CB41BB"/>
    <w:rsid w:val="00CB502E"/>
    <w:rsid w:val="00CB6812"/>
    <w:rsid w:val="00CB737D"/>
    <w:rsid w:val="00CC12F8"/>
    <w:rsid w:val="00CC147C"/>
    <w:rsid w:val="00CC253B"/>
    <w:rsid w:val="00CC257C"/>
    <w:rsid w:val="00CC4A87"/>
    <w:rsid w:val="00CC4A89"/>
    <w:rsid w:val="00CC4D33"/>
    <w:rsid w:val="00CC6946"/>
    <w:rsid w:val="00CD0335"/>
    <w:rsid w:val="00CD033C"/>
    <w:rsid w:val="00CD04E0"/>
    <w:rsid w:val="00CD1447"/>
    <w:rsid w:val="00CD1C86"/>
    <w:rsid w:val="00CD2890"/>
    <w:rsid w:val="00CD2AD3"/>
    <w:rsid w:val="00CD2C49"/>
    <w:rsid w:val="00CD3912"/>
    <w:rsid w:val="00CD44E3"/>
    <w:rsid w:val="00CD4A7D"/>
    <w:rsid w:val="00CD5977"/>
    <w:rsid w:val="00CD5B9E"/>
    <w:rsid w:val="00CD6283"/>
    <w:rsid w:val="00CD71FE"/>
    <w:rsid w:val="00CE1BA0"/>
    <w:rsid w:val="00CE22E5"/>
    <w:rsid w:val="00CE3477"/>
    <w:rsid w:val="00CE3718"/>
    <w:rsid w:val="00CE42BE"/>
    <w:rsid w:val="00CE43EC"/>
    <w:rsid w:val="00CE4660"/>
    <w:rsid w:val="00CE49ED"/>
    <w:rsid w:val="00CE5B7D"/>
    <w:rsid w:val="00CE7DD6"/>
    <w:rsid w:val="00CF06C7"/>
    <w:rsid w:val="00CF11D7"/>
    <w:rsid w:val="00CF1281"/>
    <w:rsid w:val="00CF4583"/>
    <w:rsid w:val="00CF4E37"/>
    <w:rsid w:val="00CF77D9"/>
    <w:rsid w:val="00D010AC"/>
    <w:rsid w:val="00D01584"/>
    <w:rsid w:val="00D020BB"/>
    <w:rsid w:val="00D0632C"/>
    <w:rsid w:val="00D0730C"/>
    <w:rsid w:val="00D10DA7"/>
    <w:rsid w:val="00D11D68"/>
    <w:rsid w:val="00D13A53"/>
    <w:rsid w:val="00D13C2D"/>
    <w:rsid w:val="00D148E5"/>
    <w:rsid w:val="00D16756"/>
    <w:rsid w:val="00D20B78"/>
    <w:rsid w:val="00D22372"/>
    <w:rsid w:val="00D23584"/>
    <w:rsid w:val="00D23CC7"/>
    <w:rsid w:val="00D243D7"/>
    <w:rsid w:val="00D26B32"/>
    <w:rsid w:val="00D305AE"/>
    <w:rsid w:val="00D30F48"/>
    <w:rsid w:val="00D311C5"/>
    <w:rsid w:val="00D31D7F"/>
    <w:rsid w:val="00D31DAF"/>
    <w:rsid w:val="00D31EB3"/>
    <w:rsid w:val="00D33C04"/>
    <w:rsid w:val="00D33CCB"/>
    <w:rsid w:val="00D33E0E"/>
    <w:rsid w:val="00D340CE"/>
    <w:rsid w:val="00D352DC"/>
    <w:rsid w:val="00D35A2A"/>
    <w:rsid w:val="00D411EA"/>
    <w:rsid w:val="00D42641"/>
    <w:rsid w:val="00D44EBA"/>
    <w:rsid w:val="00D450C6"/>
    <w:rsid w:val="00D45DB7"/>
    <w:rsid w:val="00D5086C"/>
    <w:rsid w:val="00D50AAE"/>
    <w:rsid w:val="00D54C03"/>
    <w:rsid w:val="00D61229"/>
    <w:rsid w:val="00D61E5E"/>
    <w:rsid w:val="00D66489"/>
    <w:rsid w:val="00D671F8"/>
    <w:rsid w:val="00D70409"/>
    <w:rsid w:val="00D70D8B"/>
    <w:rsid w:val="00D7436B"/>
    <w:rsid w:val="00D764C2"/>
    <w:rsid w:val="00D778A2"/>
    <w:rsid w:val="00D81049"/>
    <w:rsid w:val="00D814F3"/>
    <w:rsid w:val="00D830C7"/>
    <w:rsid w:val="00D86A13"/>
    <w:rsid w:val="00D87486"/>
    <w:rsid w:val="00D90FC8"/>
    <w:rsid w:val="00D91A7E"/>
    <w:rsid w:val="00D92C03"/>
    <w:rsid w:val="00D95EC3"/>
    <w:rsid w:val="00D9643A"/>
    <w:rsid w:val="00D96640"/>
    <w:rsid w:val="00DA03A7"/>
    <w:rsid w:val="00DA0F59"/>
    <w:rsid w:val="00DA5665"/>
    <w:rsid w:val="00DB272B"/>
    <w:rsid w:val="00DB2F19"/>
    <w:rsid w:val="00DB3CA8"/>
    <w:rsid w:val="00DB4790"/>
    <w:rsid w:val="00DB52AB"/>
    <w:rsid w:val="00DB6575"/>
    <w:rsid w:val="00DB657E"/>
    <w:rsid w:val="00DC7393"/>
    <w:rsid w:val="00DC772E"/>
    <w:rsid w:val="00DD08F0"/>
    <w:rsid w:val="00DD2056"/>
    <w:rsid w:val="00DD3B70"/>
    <w:rsid w:val="00DD4552"/>
    <w:rsid w:val="00DD4560"/>
    <w:rsid w:val="00DE0EAE"/>
    <w:rsid w:val="00DE1F99"/>
    <w:rsid w:val="00DE4A2B"/>
    <w:rsid w:val="00DE5B97"/>
    <w:rsid w:val="00DE693A"/>
    <w:rsid w:val="00DE6F1D"/>
    <w:rsid w:val="00DE7743"/>
    <w:rsid w:val="00DF36C5"/>
    <w:rsid w:val="00DF42F7"/>
    <w:rsid w:val="00DF5C52"/>
    <w:rsid w:val="00DF667C"/>
    <w:rsid w:val="00E01BBE"/>
    <w:rsid w:val="00E0283E"/>
    <w:rsid w:val="00E040C2"/>
    <w:rsid w:val="00E047A0"/>
    <w:rsid w:val="00E0483F"/>
    <w:rsid w:val="00E04EF6"/>
    <w:rsid w:val="00E0544B"/>
    <w:rsid w:val="00E05A70"/>
    <w:rsid w:val="00E10207"/>
    <w:rsid w:val="00E113EF"/>
    <w:rsid w:val="00E11B14"/>
    <w:rsid w:val="00E12112"/>
    <w:rsid w:val="00E15F24"/>
    <w:rsid w:val="00E17658"/>
    <w:rsid w:val="00E178C5"/>
    <w:rsid w:val="00E215F1"/>
    <w:rsid w:val="00E218C6"/>
    <w:rsid w:val="00E22377"/>
    <w:rsid w:val="00E22BD9"/>
    <w:rsid w:val="00E238EB"/>
    <w:rsid w:val="00E2519F"/>
    <w:rsid w:val="00E25287"/>
    <w:rsid w:val="00E259B7"/>
    <w:rsid w:val="00E25B91"/>
    <w:rsid w:val="00E25FAA"/>
    <w:rsid w:val="00E26485"/>
    <w:rsid w:val="00E2732C"/>
    <w:rsid w:val="00E27AD8"/>
    <w:rsid w:val="00E30156"/>
    <w:rsid w:val="00E31770"/>
    <w:rsid w:val="00E3226F"/>
    <w:rsid w:val="00E32F5F"/>
    <w:rsid w:val="00E331F8"/>
    <w:rsid w:val="00E34636"/>
    <w:rsid w:val="00E36F7B"/>
    <w:rsid w:val="00E40E63"/>
    <w:rsid w:val="00E41625"/>
    <w:rsid w:val="00E433D0"/>
    <w:rsid w:val="00E435F1"/>
    <w:rsid w:val="00E44104"/>
    <w:rsid w:val="00E44729"/>
    <w:rsid w:val="00E44885"/>
    <w:rsid w:val="00E4516D"/>
    <w:rsid w:val="00E47B52"/>
    <w:rsid w:val="00E513C0"/>
    <w:rsid w:val="00E518B8"/>
    <w:rsid w:val="00E54B74"/>
    <w:rsid w:val="00E54F06"/>
    <w:rsid w:val="00E55472"/>
    <w:rsid w:val="00E557A4"/>
    <w:rsid w:val="00E55A5C"/>
    <w:rsid w:val="00E56A88"/>
    <w:rsid w:val="00E61CB1"/>
    <w:rsid w:val="00E62353"/>
    <w:rsid w:val="00E62B36"/>
    <w:rsid w:val="00E63A82"/>
    <w:rsid w:val="00E63E70"/>
    <w:rsid w:val="00E64622"/>
    <w:rsid w:val="00E649DC"/>
    <w:rsid w:val="00E65412"/>
    <w:rsid w:val="00E726B3"/>
    <w:rsid w:val="00E728FD"/>
    <w:rsid w:val="00E74A8D"/>
    <w:rsid w:val="00E75BC5"/>
    <w:rsid w:val="00E75E13"/>
    <w:rsid w:val="00E779F7"/>
    <w:rsid w:val="00E80BD0"/>
    <w:rsid w:val="00E81233"/>
    <w:rsid w:val="00E81BFA"/>
    <w:rsid w:val="00E84028"/>
    <w:rsid w:val="00E85B99"/>
    <w:rsid w:val="00E86D61"/>
    <w:rsid w:val="00E86F34"/>
    <w:rsid w:val="00E876C6"/>
    <w:rsid w:val="00E87A52"/>
    <w:rsid w:val="00E937FE"/>
    <w:rsid w:val="00E941AC"/>
    <w:rsid w:val="00E94F84"/>
    <w:rsid w:val="00E968E5"/>
    <w:rsid w:val="00E96D2A"/>
    <w:rsid w:val="00E97AE2"/>
    <w:rsid w:val="00EA02A2"/>
    <w:rsid w:val="00EA0AF5"/>
    <w:rsid w:val="00EA0FB6"/>
    <w:rsid w:val="00EA2055"/>
    <w:rsid w:val="00EA3372"/>
    <w:rsid w:val="00EA3F78"/>
    <w:rsid w:val="00EA4485"/>
    <w:rsid w:val="00EB1D5E"/>
    <w:rsid w:val="00EB2029"/>
    <w:rsid w:val="00EB36D5"/>
    <w:rsid w:val="00EB6407"/>
    <w:rsid w:val="00EC06DA"/>
    <w:rsid w:val="00EC3F57"/>
    <w:rsid w:val="00EC4100"/>
    <w:rsid w:val="00EC4933"/>
    <w:rsid w:val="00EC7C55"/>
    <w:rsid w:val="00ED009F"/>
    <w:rsid w:val="00ED24E8"/>
    <w:rsid w:val="00ED3EFC"/>
    <w:rsid w:val="00EE1699"/>
    <w:rsid w:val="00EE1965"/>
    <w:rsid w:val="00EE1F55"/>
    <w:rsid w:val="00EE31DF"/>
    <w:rsid w:val="00EE350E"/>
    <w:rsid w:val="00EE3632"/>
    <w:rsid w:val="00EE3633"/>
    <w:rsid w:val="00EE5584"/>
    <w:rsid w:val="00EE5C27"/>
    <w:rsid w:val="00EE681D"/>
    <w:rsid w:val="00EF2140"/>
    <w:rsid w:val="00EF3D93"/>
    <w:rsid w:val="00EF5391"/>
    <w:rsid w:val="00EF5E42"/>
    <w:rsid w:val="00EF7E54"/>
    <w:rsid w:val="00F01034"/>
    <w:rsid w:val="00F025B4"/>
    <w:rsid w:val="00F026ED"/>
    <w:rsid w:val="00F02BB3"/>
    <w:rsid w:val="00F0376E"/>
    <w:rsid w:val="00F043A8"/>
    <w:rsid w:val="00F05159"/>
    <w:rsid w:val="00F06B57"/>
    <w:rsid w:val="00F07062"/>
    <w:rsid w:val="00F07AFC"/>
    <w:rsid w:val="00F114C2"/>
    <w:rsid w:val="00F116B8"/>
    <w:rsid w:val="00F13241"/>
    <w:rsid w:val="00F13E37"/>
    <w:rsid w:val="00F14397"/>
    <w:rsid w:val="00F1446F"/>
    <w:rsid w:val="00F16D98"/>
    <w:rsid w:val="00F212E2"/>
    <w:rsid w:val="00F21434"/>
    <w:rsid w:val="00F2293D"/>
    <w:rsid w:val="00F22980"/>
    <w:rsid w:val="00F235B4"/>
    <w:rsid w:val="00F25561"/>
    <w:rsid w:val="00F268CA"/>
    <w:rsid w:val="00F27D15"/>
    <w:rsid w:val="00F34F47"/>
    <w:rsid w:val="00F401AF"/>
    <w:rsid w:val="00F4080C"/>
    <w:rsid w:val="00F429F0"/>
    <w:rsid w:val="00F45AB2"/>
    <w:rsid w:val="00F46BD8"/>
    <w:rsid w:val="00F47060"/>
    <w:rsid w:val="00F505B5"/>
    <w:rsid w:val="00F52E02"/>
    <w:rsid w:val="00F5534B"/>
    <w:rsid w:val="00F607BA"/>
    <w:rsid w:val="00F612AF"/>
    <w:rsid w:val="00F61573"/>
    <w:rsid w:val="00F61F80"/>
    <w:rsid w:val="00F62B76"/>
    <w:rsid w:val="00F62C5B"/>
    <w:rsid w:val="00F62F25"/>
    <w:rsid w:val="00F6391D"/>
    <w:rsid w:val="00F63AA4"/>
    <w:rsid w:val="00F65DF3"/>
    <w:rsid w:val="00F66209"/>
    <w:rsid w:val="00F674BB"/>
    <w:rsid w:val="00F7099A"/>
    <w:rsid w:val="00F71C08"/>
    <w:rsid w:val="00F72F04"/>
    <w:rsid w:val="00F74B88"/>
    <w:rsid w:val="00F74E96"/>
    <w:rsid w:val="00F758CB"/>
    <w:rsid w:val="00F77A83"/>
    <w:rsid w:val="00F81CCF"/>
    <w:rsid w:val="00F84A22"/>
    <w:rsid w:val="00F84B25"/>
    <w:rsid w:val="00F84D32"/>
    <w:rsid w:val="00F857CC"/>
    <w:rsid w:val="00F859E1"/>
    <w:rsid w:val="00F86B28"/>
    <w:rsid w:val="00F90C72"/>
    <w:rsid w:val="00F915F2"/>
    <w:rsid w:val="00F92207"/>
    <w:rsid w:val="00F93915"/>
    <w:rsid w:val="00F946D7"/>
    <w:rsid w:val="00F94C61"/>
    <w:rsid w:val="00F957EB"/>
    <w:rsid w:val="00F9617D"/>
    <w:rsid w:val="00F9685E"/>
    <w:rsid w:val="00F97F61"/>
    <w:rsid w:val="00FA0689"/>
    <w:rsid w:val="00FA21C1"/>
    <w:rsid w:val="00FA33B4"/>
    <w:rsid w:val="00FA3F4A"/>
    <w:rsid w:val="00FA5FA8"/>
    <w:rsid w:val="00FA63BB"/>
    <w:rsid w:val="00FA78DA"/>
    <w:rsid w:val="00FA7DE9"/>
    <w:rsid w:val="00FB1274"/>
    <w:rsid w:val="00FB13F4"/>
    <w:rsid w:val="00FB15F7"/>
    <w:rsid w:val="00FB51EF"/>
    <w:rsid w:val="00FB52F2"/>
    <w:rsid w:val="00FB6B06"/>
    <w:rsid w:val="00FB7950"/>
    <w:rsid w:val="00FB7D28"/>
    <w:rsid w:val="00FC01FF"/>
    <w:rsid w:val="00FC073B"/>
    <w:rsid w:val="00FC0FA2"/>
    <w:rsid w:val="00FC0FF2"/>
    <w:rsid w:val="00FC1B2A"/>
    <w:rsid w:val="00FC3F40"/>
    <w:rsid w:val="00FD136F"/>
    <w:rsid w:val="00FD316B"/>
    <w:rsid w:val="00FD4D5C"/>
    <w:rsid w:val="00FD4FA3"/>
    <w:rsid w:val="00FD584C"/>
    <w:rsid w:val="00FD5A4D"/>
    <w:rsid w:val="00FD60CD"/>
    <w:rsid w:val="00FD72CD"/>
    <w:rsid w:val="00FD7D7A"/>
    <w:rsid w:val="00FE25C5"/>
    <w:rsid w:val="00FE50DD"/>
    <w:rsid w:val="00FE568F"/>
    <w:rsid w:val="00FE7C52"/>
    <w:rsid w:val="00FF5A30"/>
    <w:rsid w:val="00FF6A07"/>
    <w:rsid w:val="00FF75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DD167"/>
  <w15:docId w15:val="{8478CD7F-4D5C-4D1A-B785-E13B4D66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B009E6"/>
    <w:rPr>
      <w:sz w:val="24"/>
      <w:szCs w:val="24"/>
    </w:rPr>
  </w:style>
  <w:style w:type="paragraph" w:styleId="Virsraksts1">
    <w:name w:val="heading 1"/>
    <w:basedOn w:val="Parasts"/>
    <w:next w:val="Parasts"/>
    <w:link w:val="Virsraksts1Rakstz"/>
    <w:qFormat/>
    <w:rsid w:val="006144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semiHidden/>
    <w:unhideWhenUsed/>
    <w:qFormat/>
    <w:rsid w:val="000F74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semiHidden/>
    <w:unhideWhenUsed/>
    <w:qFormat/>
    <w:rsid w:val="000F74E3"/>
    <w:pPr>
      <w:keepNext/>
      <w:keepLines/>
      <w:spacing w:before="40"/>
      <w:outlineLvl w:val="2"/>
    </w:pPr>
    <w:rPr>
      <w:rFonts w:asciiTheme="majorHAnsi" w:eastAsiaTheme="majorEastAsia" w:hAnsiTheme="majorHAnsi" w:cstheme="majorBidi"/>
      <w:color w:val="243F60" w:themeColor="accent1" w:themeShade="7F"/>
    </w:rPr>
  </w:style>
  <w:style w:type="paragraph" w:styleId="Virsraksts4">
    <w:name w:val="heading 4"/>
    <w:basedOn w:val="Parasts"/>
    <w:next w:val="Parasts"/>
    <w:qFormat/>
    <w:rsid w:val="0003095F"/>
    <w:pPr>
      <w:keepNext/>
      <w:outlineLvl w:val="3"/>
    </w:pPr>
    <w:rPr>
      <w:rFonts w:ascii="Dutch TL" w:hAnsi="Dutch TL"/>
      <w:szCs w:val="20"/>
      <w:lang w:eastAsia="en-US"/>
    </w:rPr>
  </w:style>
  <w:style w:type="paragraph" w:styleId="Virsraksts5">
    <w:name w:val="heading 5"/>
    <w:basedOn w:val="Parasts"/>
    <w:next w:val="Parasts"/>
    <w:link w:val="Virsraksts5Rakstz"/>
    <w:semiHidden/>
    <w:unhideWhenUsed/>
    <w:qFormat/>
    <w:rsid w:val="000F74E3"/>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semiHidden/>
    <w:unhideWhenUsed/>
    <w:qFormat/>
    <w:rsid w:val="000F74E3"/>
    <w:pPr>
      <w:keepNext/>
      <w:keepLines/>
      <w:spacing w:before="40"/>
      <w:outlineLvl w:val="5"/>
    </w:pPr>
    <w:rPr>
      <w:rFonts w:asciiTheme="majorHAnsi" w:eastAsiaTheme="majorEastAsia" w:hAnsiTheme="majorHAnsi" w:cstheme="majorBidi"/>
      <w:color w:val="243F60" w:themeColor="accent1" w:themeShade="7F"/>
    </w:rPr>
  </w:style>
  <w:style w:type="paragraph" w:styleId="Virsraksts7">
    <w:name w:val="heading 7"/>
    <w:basedOn w:val="Parasts"/>
    <w:next w:val="Parasts"/>
    <w:link w:val="Virsraksts7Rakstz"/>
    <w:semiHidden/>
    <w:unhideWhenUsed/>
    <w:qFormat/>
    <w:rsid w:val="00F612A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03095F"/>
    <w:pPr>
      <w:tabs>
        <w:tab w:val="center" w:pos="4252"/>
        <w:tab w:val="right" w:pos="8504"/>
      </w:tabs>
    </w:pPr>
    <w:rPr>
      <w:sz w:val="20"/>
      <w:szCs w:val="20"/>
      <w:lang w:eastAsia="en-US"/>
    </w:rPr>
  </w:style>
  <w:style w:type="paragraph" w:customStyle="1" w:styleId="Balonteksts1">
    <w:name w:val="Balonteksts1"/>
    <w:basedOn w:val="Parasts"/>
    <w:semiHidden/>
    <w:rsid w:val="0003095F"/>
    <w:rPr>
      <w:rFonts w:ascii="Tahoma" w:hAnsi="Tahoma" w:cs="Tahoma"/>
      <w:sz w:val="16"/>
      <w:szCs w:val="16"/>
      <w:lang w:eastAsia="en-US"/>
    </w:rPr>
  </w:style>
  <w:style w:type="paragraph" w:styleId="Kjene">
    <w:name w:val="footer"/>
    <w:basedOn w:val="Parasts"/>
    <w:link w:val="KjeneRakstz"/>
    <w:uiPriority w:val="99"/>
    <w:rsid w:val="007E26FC"/>
    <w:pPr>
      <w:tabs>
        <w:tab w:val="center" w:pos="4153"/>
        <w:tab w:val="right" w:pos="8306"/>
      </w:tabs>
    </w:pPr>
  </w:style>
  <w:style w:type="paragraph" w:styleId="Balonteksts">
    <w:name w:val="Balloon Text"/>
    <w:basedOn w:val="Parasts"/>
    <w:link w:val="BalontekstsRakstz"/>
    <w:rsid w:val="00246BA3"/>
    <w:rPr>
      <w:rFonts w:ascii="Tahoma" w:hAnsi="Tahoma"/>
      <w:sz w:val="16"/>
      <w:szCs w:val="16"/>
      <w:lang w:val="x-none" w:eastAsia="x-none"/>
    </w:rPr>
  </w:style>
  <w:style w:type="character" w:customStyle="1" w:styleId="BalontekstsRakstz">
    <w:name w:val="Balonteksts Rakstz."/>
    <w:link w:val="Balonteksts"/>
    <w:rsid w:val="00246BA3"/>
    <w:rPr>
      <w:rFonts w:ascii="Tahoma" w:hAnsi="Tahoma" w:cs="Tahoma"/>
      <w:sz w:val="16"/>
      <w:szCs w:val="16"/>
    </w:rPr>
  </w:style>
  <w:style w:type="character" w:styleId="Komentraatsauce">
    <w:name w:val="annotation reference"/>
    <w:rsid w:val="00711667"/>
    <w:rPr>
      <w:sz w:val="16"/>
      <w:szCs w:val="16"/>
    </w:rPr>
  </w:style>
  <w:style w:type="paragraph" w:styleId="Komentrateksts">
    <w:name w:val="annotation text"/>
    <w:basedOn w:val="Parasts"/>
    <w:link w:val="KomentratekstsRakstz"/>
    <w:rsid w:val="00711667"/>
    <w:rPr>
      <w:sz w:val="20"/>
      <w:szCs w:val="20"/>
    </w:rPr>
  </w:style>
  <w:style w:type="character" w:customStyle="1" w:styleId="KomentratekstsRakstz">
    <w:name w:val="Komentāra teksts Rakstz."/>
    <w:basedOn w:val="Noklusjumarindkopasfonts"/>
    <w:link w:val="Komentrateksts"/>
    <w:rsid w:val="00711667"/>
  </w:style>
  <w:style w:type="paragraph" w:styleId="Komentratma">
    <w:name w:val="annotation subject"/>
    <w:basedOn w:val="Komentrateksts"/>
    <w:next w:val="Komentrateksts"/>
    <w:link w:val="KomentratmaRakstz"/>
    <w:rsid w:val="005F181E"/>
    <w:rPr>
      <w:b/>
      <w:bCs/>
      <w:lang w:val="x-none" w:eastAsia="x-none"/>
    </w:rPr>
  </w:style>
  <w:style w:type="character" w:customStyle="1" w:styleId="KomentratmaRakstz">
    <w:name w:val="Komentāra tēma Rakstz."/>
    <w:link w:val="Komentratma"/>
    <w:rsid w:val="005F181E"/>
    <w:rPr>
      <w:b/>
      <w:bCs/>
    </w:rPr>
  </w:style>
  <w:style w:type="paragraph" w:styleId="Pamatteksts">
    <w:name w:val="Body Text"/>
    <w:basedOn w:val="Parasts"/>
    <w:link w:val="PamattekstsRakstz"/>
    <w:rsid w:val="00295311"/>
    <w:pPr>
      <w:jc w:val="both"/>
    </w:pPr>
    <w:rPr>
      <w:rFonts w:ascii="Dutch TL" w:hAnsi="Dutch TL"/>
      <w:szCs w:val="20"/>
      <w:lang w:val="x-none" w:eastAsia="en-US"/>
    </w:rPr>
  </w:style>
  <w:style w:type="character" w:customStyle="1" w:styleId="PamattekstsRakstz">
    <w:name w:val="Pamatteksts Rakstz."/>
    <w:link w:val="Pamatteksts"/>
    <w:rsid w:val="00295311"/>
    <w:rPr>
      <w:rFonts w:ascii="Dutch TL" w:hAnsi="Dutch TL"/>
      <w:sz w:val="24"/>
      <w:lang w:eastAsia="en-US"/>
    </w:rPr>
  </w:style>
  <w:style w:type="paragraph" w:styleId="Pamattekstsaratkpi">
    <w:name w:val="Body Text Indent"/>
    <w:basedOn w:val="Parasts"/>
    <w:link w:val="PamattekstsaratkpiRakstz"/>
    <w:rsid w:val="00681E19"/>
    <w:pPr>
      <w:spacing w:after="120"/>
      <w:ind w:left="283"/>
    </w:pPr>
    <w:rPr>
      <w:lang w:val="x-none" w:eastAsia="x-none"/>
    </w:rPr>
  </w:style>
  <w:style w:type="character" w:customStyle="1" w:styleId="PamattekstsaratkpiRakstz">
    <w:name w:val="Pamatteksts ar atkāpi Rakstz."/>
    <w:link w:val="Pamattekstsaratkpi"/>
    <w:rsid w:val="00681E19"/>
    <w:rPr>
      <w:sz w:val="24"/>
      <w:szCs w:val="24"/>
    </w:rPr>
  </w:style>
  <w:style w:type="paragraph" w:styleId="Sarakstarindkopa">
    <w:name w:val="List Paragraph"/>
    <w:basedOn w:val="Parasts"/>
    <w:uiPriority w:val="34"/>
    <w:qFormat/>
    <w:rsid w:val="000010D0"/>
    <w:pPr>
      <w:ind w:left="720"/>
    </w:pPr>
  </w:style>
  <w:style w:type="table" w:styleId="Reatabula">
    <w:name w:val="Table Grid"/>
    <w:basedOn w:val="Parastatabula"/>
    <w:rsid w:val="004F2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Parasts"/>
    <w:rsid w:val="00BD57FF"/>
    <w:pPr>
      <w:widowControl w:val="0"/>
      <w:suppressLineNumbers/>
      <w:suppressAutoHyphens/>
    </w:pPr>
    <w:rPr>
      <w:rFonts w:eastAsia="Arial"/>
      <w:kern w:val="1"/>
      <w:lang w:val="en"/>
    </w:rPr>
  </w:style>
  <w:style w:type="character" w:customStyle="1" w:styleId="Virsraksts1Rakstz">
    <w:name w:val="Virsraksts 1 Rakstz."/>
    <w:basedOn w:val="Noklusjumarindkopasfonts"/>
    <w:link w:val="Virsraksts1"/>
    <w:rsid w:val="006144D3"/>
    <w:rPr>
      <w:rFonts w:asciiTheme="majorHAnsi" w:eastAsiaTheme="majorEastAsia" w:hAnsiTheme="majorHAnsi" w:cstheme="majorBidi"/>
      <w:color w:val="365F91" w:themeColor="accent1" w:themeShade="BF"/>
      <w:sz w:val="32"/>
      <w:szCs w:val="32"/>
    </w:rPr>
  </w:style>
  <w:style w:type="paragraph" w:styleId="Vresteksts">
    <w:name w:val="footnote text"/>
    <w:basedOn w:val="Parasts"/>
    <w:link w:val="VrestekstsRakstz"/>
    <w:uiPriority w:val="99"/>
    <w:semiHidden/>
    <w:unhideWhenUsed/>
    <w:rsid w:val="00B12456"/>
    <w:rPr>
      <w:b/>
      <w:sz w:val="20"/>
      <w:szCs w:val="20"/>
      <w:lang w:eastAsia="en-US"/>
    </w:rPr>
  </w:style>
  <w:style w:type="character" w:customStyle="1" w:styleId="VrestekstsRakstz">
    <w:name w:val="Vēres teksts Rakstz."/>
    <w:basedOn w:val="Noklusjumarindkopasfonts"/>
    <w:link w:val="Vresteksts"/>
    <w:uiPriority w:val="99"/>
    <w:semiHidden/>
    <w:rsid w:val="00B12456"/>
    <w:rPr>
      <w:b/>
      <w:lang w:eastAsia="en-US"/>
    </w:rPr>
  </w:style>
  <w:style w:type="character" w:styleId="Vresatsauce">
    <w:name w:val="footnote reference"/>
    <w:aliases w:val="Footnote symbol,-E Fußnotenzeichen,BVI fnr,E,E FN,Footnote Reference Number,Footnote Reference Superscript,Footnote Refernece,Footnote reference number,Footnotes refss,Odwołanie przypisu,Ref,SUPERS,Times 10 Point,de nota al pie,ftref"/>
    <w:basedOn w:val="Noklusjumarindkopasfonts"/>
    <w:link w:val="CharCharCharChar"/>
    <w:uiPriority w:val="99"/>
    <w:unhideWhenUsed/>
    <w:qFormat/>
    <w:rsid w:val="00B12456"/>
    <w:rPr>
      <w:vertAlign w:val="superscript"/>
    </w:rPr>
  </w:style>
  <w:style w:type="character" w:customStyle="1" w:styleId="Virsraksts7Rakstz">
    <w:name w:val="Virsraksts 7 Rakstz."/>
    <w:basedOn w:val="Noklusjumarindkopasfonts"/>
    <w:link w:val="Virsraksts7"/>
    <w:semiHidden/>
    <w:rsid w:val="00F612AF"/>
    <w:rPr>
      <w:rFonts w:asciiTheme="majorHAnsi" w:eastAsiaTheme="majorEastAsia" w:hAnsiTheme="majorHAnsi" w:cstheme="majorBidi"/>
      <w:i/>
      <w:iCs/>
      <w:color w:val="243F60" w:themeColor="accent1" w:themeShade="7F"/>
      <w:sz w:val="24"/>
      <w:szCs w:val="24"/>
    </w:rPr>
  </w:style>
  <w:style w:type="paragraph" w:styleId="Tekstabloks">
    <w:name w:val="Block Text"/>
    <w:basedOn w:val="Parasts"/>
    <w:semiHidden/>
    <w:rsid w:val="00F612AF"/>
    <w:pPr>
      <w:tabs>
        <w:tab w:val="left" w:pos="0"/>
      </w:tabs>
      <w:ind w:left="426" w:right="-58" w:hanging="426"/>
      <w:jc w:val="both"/>
    </w:pPr>
    <w:rPr>
      <w:sz w:val="28"/>
      <w:szCs w:val="20"/>
      <w:lang w:val="en-GB" w:eastAsia="en-US"/>
    </w:rPr>
  </w:style>
  <w:style w:type="paragraph" w:styleId="Paraststmeklis">
    <w:name w:val="Normal (Web)"/>
    <w:basedOn w:val="Parasts"/>
    <w:uiPriority w:val="99"/>
    <w:semiHidden/>
    <w:rsid w:val="000F74E3"/>
    <w:pPr>
      <w:spacing w:before="100" w:beforeAutospacing="1" w:after="100" w:afterAutospacing="1"/>
    </w:pPr>
    <w:rPr>
      <w:lang w:val="en-GB" w:eastAsia="en-US"/>
    </w:rPr>
  </w:style>
  <w:style w:type="paragraph" w:styleId="Nosaukums">
    <w:name w:val="Title"/>
    <w:basedOn w:val="Parasts"/>
    <w:link w:val="NosaukumsRakstz"/>
    <w:qFormat/>
    <w:rsid w:val="000F74E3"/>
    <w:pPr>
      <w:jc w:val="center"/>
    </w:pPr>
    <w:rPr>
      <w:sz w:val="28"/>
      <w:szCs w:val="20"/>
    </w:rPr>
  </w:style>
  <w:style w:type="character" w:customStyle="1" w:styleId="NosaukumsRakstz">
    <w:name w:val="Nosaukums Rakstz."/>
    <w:basedOn w:val="Noklusjumarindkopasfonts"/>
    <w:link w:val="Nosaukums"/>
    <w:rsid w:val="000F74E3"/>
    <w:rPr>
      <w:sz w:val="28"/>
    </w:rPr>
  </w:style>
  <w:style w:type="character" w:customStyle="1" w:styleId="KjeneRakstz">
    <w:name w:val="Kājene Rakstz."/>
    <w:link w:val="Kjene"/>
    <w:uiPriority w:val="99"/>
    <w:rsid w:val="000F74E3"/>
    <w:rPr>
      <w:sz w:val="24"/>
      <w:szCs w:val="24"/>
    </w:rPr>
  </w:style>
  <w:style w:type="character" w:customStyle="1" w:styleId="Virsraksts2Rakstz">
    <w:name w:val="Virsraksts 2 Rakstz."/>
    <w:basedOn w:val="Noklusjumarindkopasfonts"/>
    <w:link w:val="Virsraksts2"/>
    <w:semiHidden/>
    <w:rsid w:val="000F74E3"/>
    <w:rPr>
      <w:rFonts w:asciiTheme="majorHAnsi" w:eastAsiaTheme="majorEastAsia" w:hAnsiTheme="majorHAnsi" w:cstheme="majorBidi"/>
      <w:color w:val="365F91" w:themeColor="accent1" w:themeShade="BF"/>
      <w:sz w:val="26"/>
      <w:szCs w:val="26"/>
    </w:rPr>
  </w:style>
  <w:style w:type="character" w:customStyle="1" w:styleId="Virsraksts3Rakstz">
    <w:name w:val="Virsraksts 3 Rakstz."/>
    <w:basedOn w:val="Noklusjumarindkopasfonts"/>
    <w:link w:val="Virsraksts3"/>
    <w:semiHidden/>
    <w:rsid w:val="000F74E3"/>
    <w:rPr>
      <w:rFonts w:asciiTheme="majorHAnsi" w:eastAsiaTheme="majorEastAsia" w:hAnsiTheme="majorHAnsi" w:cstheme="majorBidi"/>
      <w:color w:val="243F60" w:themeColor="accent1" w:themeShade="7F"/>
      <w:sz w:val="24"/>
      <w:szCs w:val="24"/>
    </w:rPr>
  </w:style>
  <w:style w:type="character" w:customStyle="1" w:styleId="Virsraksts5Rakstz">
    <w:name w:val="Virsraksts 5 Rakstz."/>
    <w:basedOn w:val="Noklusjumarindkopasfonts"/>
    <w:link w:val="Virsraksts5"/>
    <w:semiHidden/>
    <w:rsid w:val="000F74E3"/>
    <w:rPr>
      <w:rFonts w:asciiTheme="majorHAnsi" w:eastAsiaTheme="majorEastAsia" w:hAnsiTheme="majorHAnsi" w:cstheme="majorBidi"/>
      <w:color w:val="365F91" w:themeColor="accent1" w:themeShade="BF"/>
      <w:sz w:val="24"/>
      <w:szCs w:val="24"/>
    </w:rPr>
  </w:style>
  <w:style w:type="character" w:customStyle="1" w:styleId="Virsraksts6Rakstz">
    <w:name w:val="Virsraksts 6 Rakstz."/>
    <w:basedOn w:val="Noklusjumarindkopasfonts"/>
    <w:link w:val="Virsraksts6"/>
    <w:semiHidden/>
    <w:rsid w:val="000F74E3"/>
    <w:rPr>
      <w:rFonts w:asciiTheme="majorHAnsi" w:eastAsiaTheme="majorEastAsia" w:hAnsiTheme="majorHAnsi" w:cstheme="majorBidi"/>
      <w:color w:val="243F60" w:themeColor="accent1" w:themeShade="7F"/>
      <w:sz w:val="24"/>
      <w:szCs w:val="24"/>
    </w:rPr>
  </w:style>
  <w:style w:type="character" w:styleId="Hipersaite">
    <w:name w:val="Hyperlink"/>
    <w:uiPriority w:val="99"/>
    <w:unhideWhenUsed/>
    <w:rsid w:val="000F74E3"/>
    <w:rPr>
      <w:color w:val="0563C1"/>
      <w:u w:val="single"/>
    </w:rPr>
  </w:style>
  <w:style w:type="paragraph" w:customStyle="1" w:styleId="tv213">
    <w:name w:val="tv213"/>
    <w:basedOn w:val="Parasts"/>
    <w:rsid w:val="00D31D7F"/>
    <w:pPr>
      <w:spacing w:before="100" w:beforeAutospacing="1" w:after="100" w:afterAutospacing="1"/>
    </w:pPr>
  </w:style>
  <w:style w:type="character" w:customStyle="1" w:styleId="Neatrisintapieminana1">
    <w:name w:val="Neatrisināta pieminēšana1"/>
    <w:basedOn w:val="Noklusjumarindkopasfonts"/>
    <w:uiPriority w:val="99"/>
    <w:semiHidden/>
    <w:unhideWhenUsed/>
    <w:rsid w:val="00D13C2D"/>
    <w:rPr>
      <w:color w:val="605E5C"/>
      <w:shd w:val="clear" w:color="auto" w:fill="E1DFDD"/>
    </w:rPr>
  </w:style>
  <w:style w:type="paragraph" w:customStyle="1" w:styleId="1virsrakasts">
    <w:name w:val="1. virsrakasts"/>
    <w:basedOn w:val="Virsraksts1"/>
    <w:link w:val="1virsrakastsRakstz"/>
    <w:qFormat/>
    <w:rsid w:val="00C76D1E"/>
    <w:pPr>
      <w:numPr>
        <w:numId w:val="1"/>
      </w:numPr>
      <w:spacing w:line="259" w:lineRule="auto"/>
    </w:pPr>
    <w:rPr>
      <w:lang w:eastAsia="en-US"/>
    </w:rPr>
  </w:style>
  <w:style w:type="character" w:customStyle="1" w:styleId="1virsrakastsRakstz">
    <w:name w:val="1. virsrakasts Rakstz."/>
    <w:basedOn w:val="Virsraksts1Rakstz"/>
    <w:link w:val="1virsrakasts"/>
    <w:rsid w:val="00C76D1E"/>
    <w:rPr>
      <w:rFonts w:asciiTheme="majorHAnsi" w:eastAsiaTheme="majorEastAsia" w:hAnsiTheme="majorHAnsi" w:cstheme="majorBidi"/>
      <w:color w:val="365F91" w:themeColor="accent1" w:themeShade="BF"/>
      <w:sz w:val="32"/>
      <w:szCs w:val="32"/>
      <w:lang w:eastAsia="en-US"/>
    </w:rPr>
  </w:style>
  <w:style w:type="character" w:customStyle="1" w:styleId="GalveneRakstz">
    <w:name w:val="Galvene Rakstz."/>
    <w:basedOn w:val="Noklusjumarindkopasfonts"/>
    <w:link w:val="Galvene"/>
    <w:rsid w:val="00C95130"/>
    <w:rPr>
      <w:lang w:eastAsia="en-US"/>
    </w:rPr>
  </w:style>
  <w:style w:type="paragraph" w:styleId="Prskatjums">
    <w:name w:val="Revision"/>
    <w:hidden/>
    <w:uiPriority w:val="99"/>
    <w:semiHidden/>
    <w:rsid w:val="00266CBD"/>
    <w:rPr>
      <w:sz w:val="24"/>
      <w:szCs w:val="24"/>
    </w:rPr>
  </w:style>
  <w:style w:type="paragraph" w:styleId="Apakvirsraksts">
    <w:name w:val="Subtitle"/>
    <w:basedOn w:val="Parasts"/>
    <w:next w:val="Parasts"/>
    <w:link w:val="ApakvirsrakstsRakstz"/>
    <w:qFormat/>
    <w:rsid w:val="00D90FC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D90FC8"/>
    <w:rPr>
      <w:rFonts w:asciiTheme="minorHAnsi" w:eastAsiaTheme="minorEastAsia" w:hAnsiTheme="minorHAnsi" w:cstheme="minorBidi"/>
      <w:color w:val="5A5A5A" w:themeColor="text1" w:themeTint="A5"/>
      <w:spacing w:val="15"/>
      <w:sz w:val="22"/>
      <w:szCs w:val="22"/>
    </w:rPr>
  </w:style>
  <w:style w:type="character" w:styleId="Neatrisintapieminana">
    <w:name w:val="Unresolved Mention"/>
    <w:basedOn w:val="Noklusjumarindkopasfonts"/>
    <w:uiPriority w:val="99"/>
    <w:semiHidden/>
    <w:unhideWhenUsed/>
    <w:rsid w:val="00815874"/>
    <w:rPr>
      <w:color w:val="605E5C"/>
      <w:shd w:val="clear" w:color="auto" w:fill="E1DFDD"/>
    </w:rPr>
  </w:style>
  <w:style w:type="paragraph" w:customStyle="1" w:styleId="CharCharCharChar">
    <w:name w:val="Char Char Char Char"/>
    <w:aliases w:val="Char2"/>
    <w:basedOn w:val="Parasts"/>
    <w:next w:val="Parasts"/>
    <w:link w:val="Vresatsauce"/>
    <w:uiPriority w:val="99"/>
    <w:semiHidden/>
    <w:rsid w:val="00914208"/>
    <w:pPr>
      <w:keepNext/>
      <w:keepLines/>
      <w:spacing w:before="120" w:after="160" w:line="240" w:lineRule="exact"/>
      <w:jc w:val="both"/>
      <w:outlineLvl w:val="0"/>
    </w:pPr>
    <w:rPr>
      <w:sz w:val="20"/>
      <w:szCs w:val="20"/>
      <w:vertAlign w:val="superscript"/>
    </w:rPr>
  </w:style>
  <w:style w:type="character" w:styleId="Izmantotahipersaite">
    <w:name w:val="FollowedHyperlink"/>
    <w:basedOn w:val="Noklusjumarindkopasfonts"/>
    <w:semiHidden/>
    <w:unhideWhenUsed/>
    <w:rsid w:val="00AA1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7386">
      <w:bodyDiv w:val="1"/>
      <w:marLeft w:val="0"/>
      <w:marRight w:val="0"/>
      <w:marTop w:val="0"/>
      <w:marBottom w:val="0"/>
      <w:divBdr>
        <w:top w:val="none" w:sz="0" w:space="0" w:color="auto"/>
        <w:left w:val="none" w:sz="0" w:space="0" w:color="auto"/>
        <w:bottom w:val="none" w:sz="0" w:space="0" w:color="auto"/>
        <w:right w:val="none" w:sz="0" w:space="0" w:color="auto"/>
      </w:divBdr>
    </w:div>
    <w:div w:id="232739838">
      <w:bodyDiv w:val="1"/>
      <w:marLeft w:val="0"/>
      <w:marRight w:val="0"/>
      <w:marTop w:val="0"/>
      <w:marBottom w:val="0"/>
      <w:divBdr>
        <w:top w:val="none" w:sz="0" w:space="0" w:color="auto"/>
        <w:left w:val="none" w:sz="0" w:space="0" w:color="auto"/>
        <w:bottom w:val="none" w:sz="0" w:space="0" w:color="auto"/>
        <w:right w:val="none" w:sz="0" w:space="0" w:color="auto"/>
      </w:divBdr>
    </w:div>
    <w:div w:id="542639707">
      <w:bodyDiv w:val="1"/>
      <w:marLeft w:val="0"/>
      <w:marRight w:val="0"/>
      <w:marTop w:val="0"/>
      <w:marBottom w:val="0"/>
      <w:divBdr>
        <w:top w:val="none" w:sz="0" w:space="0" w:color="auto"/>
        <w:left w:val="none" w:sz="0" w:space="0" w:color="auto"/>
        <w:bottom w:val="none" w:sz="0" w:space="0" w:color="auto"/>
        <w:right w:val="none" w:sz="0" w:space="0" w:color="auto"/>
      </w:divBdr>
    </w:div>
    <w:div w:id="982395329">
      <w:bodyDiv w:val="1"/>
      <w:marLeft w:val="0"/>
      <w:marRight w:val="0"/>
      <w:marTop w:val="0"/>
      <w:marBottom w:val="0"/>
      <w:divBdr>
        <w:top w:val="none" w:sz="0" w:space="0" w:color="auto"/>
        <w:left w:val="none" w:sz="0" w:space="0" w:color="auto"/>
        <w:bottom w:val="none" w:sz="0" w:space="0" w:color="auto"/>
        <w:right w:val="none" w:sz="0" w:space="0" w:color="auto"/>
      </w:divBdr>
    </w:div>
    <w:div w:id="1144860151">
      <w:bodyDiv w:val="1"/>
      <w:marLeft w:val="0"/>
      <w:marRight w:val="0"/>
      <w:marTop w:val="0"/>
      <w:marBottom w:val="0"/>
      <w:divBdr>
        <w:top w:val="none" w:sz="0" w:space="0" w:color="auto"/>
        <w:left w:val="none" w:sz="0" w:space="0" w:color="auto"/>
        <w:bottom w:val="none" w:sz="0" w:space="0" w:color="auto"/>
        <w:right w:val="none" w:sz="0" w:space="0" w:color="auto"/>
      </w:divBdr>
    </w:div>
    <w:div w:id="1202941145">
      <w:bodyDiv w:val="1"/>
      <w:marLeft w:val="0"/>
      <w:marRight w:val="0"/>
      <w:marTop w:val="0"/>
      <w:marBottom w:val="0"/>
      <w:divBdr>
        <w:top w:val="none" w:sz="0" w:space="0" w:color="auto"/>
        <w:left w:val="none" w:sz="0" w:space="0" w:color="auto"/>
        <w:bottom w:val="none" w:sz="0" w:space="0" w:color="auto"/>
        <w:right w:val="none" w:sz="0" w:space="0" w:color="auto"/>
      </w:divBdr>
    </w:div>
    <w:div w:id="1513686102">
      <w:bodyDiv w:val="1"/>
      <w:marLeft w:val="0"/>
      <w:marRight w:val="0"/>
      <w:marTop w:val="0"/>
      <w:marBottom w:val="0"/>
      <w:divBdr>
        <w:top w:val="none" w:sz="0" w:space="0" w:color="auto"/>
        <w:left w:val="none" w:sz="0" w:space="0" w:color="auto"/>
        <w:bottom w:val="none" w:sz="0" w:space="0" w:color="auto"/>
        <w:right w:val="none" w:sz="0" w:space="0" w:color="auto"/>
      </w:divBdr>
    </w:div>
    <w:div w:id="1642348848">
      <w:bodyDiv w:val="1"/>
      <w:marLeft w:val="0"/>
      <w:marRight w:val="0"/>
      <w:marTop w:val="0"/>
      <w:marBottom w:val="0"/>
      <w:divBdr>
        <w:top w:val="none" w:sz="0" w:space="0" w:color="auto"/>
        <w:left w:val="none" w:sz="0" w:space="0" w:color="auto"/>
        <w:bottom w:val="none" w:sz="0" w:space="0" w:color="auto"/>
        <w:right w:val="none" w:sz="0" w:space="0" w:color="auto"/>
      </w:divBdr>
    </w:div>
    <w:div w:id="1696685408">
      <w:bodyDiv w:val="1"/>
      <w:marLeft w:val="0"/>
      <w:marRight w:val="0"/>
      <w:marTop w:val="0"/>
      <w:marBottom w:val="0"/>
      <w:divBdr>
        <w:top w:val="none" w:sz="0" w:space="0" w:color="auto"/>
        <w:left w:val="none" w:sz="0" w:space="0" w:color="auto"/>
        <w:bottom w:val="none" w:sz="0" w:space="0" w:color="auto"/>
        <w:right w:val="none" w:sz="0" w:space="0" w:color="auto"/>
      </w:divBdr>
    </w:div>
    <w:div w:id="200870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apportals.mk.gov.lv/legal_acts/d9854ae6-6adb-4f67-aff5-69e04ebe14c1" TargetMode="External"/><Relationship Id="rId2" Type="http://schemas.openxmlformats.org/officeDocument/2006/relationships/hyperlink" Target="https://www.pkc.gov.lv/lv/attistibas-planosana-latvija/ano-ilgtspejigas-attistibas-merki" TargetMode="External"/><Relationship Id="rId1" Type="http://schemas.openxmlformats.org/officeDocument/2006/relationships/hyperlink" Target="https://www.ventspils.lv/app/uploads/2022/11/kop_ias_2030-1.pdf" TargetMode="External"/><Relationship Id="rId4" Type="http://schemas.openxmlformats.org/officeDocument/2006/relationships/hyperlink" Target="https://tapportals.mk.gov.lv/legal_acts/d9854ae6-6adb-4f67-aff5-69e04ebe14c1"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e04084-54a1-4a80-b984-1efdb8d367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20C4C689ACA7C74AA8BE658646212534" ma:contentTypeVersion="3" ma:contentTypeDescription="Izveidot jaunu dokumentu." ma:contentTypeScope="" ma:versionID="419ce74d1e4e6436b9c491fe3e1b4c6a">
  <xsd:schema xmlns:xsd="http://www.w3.org/2001/XMLSchema" xmlns:xs="http://www.w3.org/2001/XMLSchema" xmlns:p="http://schemas.microsoft.com/office/2006/metadata/properties" xmlns:ns3="d4e04084-54a1-4a80-b984-1efdb8d36754" targetNamespace="http://schemas.microsoft.com/office/2006/metadata/properties" ma:root="true" ma:fieldsID="857b838a033a21fbcc927f503bead6b5" ns3:_="">
    <xsd:import namespace="d4e04084-54a1-4a80-b984-1efdb8d36754"/>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04084-54a1-4a80-b984-1efdb8d36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D3413-1A88-4C4F-9D7F-D389F294D8EB}">
  <ds:schemaRefs>
    <ds:schemaRef ds:uri="http://schemas.microsoft.com/office/2006/metadata/properties"/>
    <ds:schemaRef ds:uri="http://schemas.microsoft.com/office/infopath/2007/PartnerControls"/>
    <ds:schemaRef ds:uri="d4e04084-54a1-4a80-b984-1efdb8d36754"/>
  </ds:schemaRefs>
</ds:datastoreItem>
</file>

<file path=customXml/itemProps2.xml><?xml version="1.0" encoding="utf-8"?>
<ds:datastoreItem xmlns:ds="http://schemas.openxmlformats.org/officeDocument/2006/customXml" ds:itemID="{CD630372-C822-4B4B-B364-BF4AFC776606}">
  <ds:schemaRefs>
    <ds:schemaRef ds:uri="http://schemas.microsoft.com/sharepoint/v3/contenttype/forms"/>
  </ds:schemaRefs>
</ds:datastoreItem>
</file>

<file path=customXml/itemProps3.xml><?xml version="1.0" encoding="utf-8"?>
<ds:datastoreItem xmlns:ds="http://schemas.openxmlformats.org/officeDocument/2006/customXml" ds:itemID="{07A41BEB-3EF7-456D-9FD0-BC4805BE4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04084-54a1-4a80-b984-1efdb8d3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A97DF-4989-4F77-BB4E-05917BC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2219</Words>
  <Characters>16375</Characters>
  <Application>Microsoft Office Word</Application>
  <DocSecurity>0</DocSecurity>
  <Lines>136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domesleemumsparzemesKuldiigas27iegaadi</vt:lpstr>
      <vt:lpstr>domesleemumsparzemesKuldiigas27iegaadi</vt:lpstr>
    </vt:vector>
  </TitlesOfParts>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domesleemumsparzemesKuldiigas27iegaadi</dc:title>
  <dc:creator>Administrators</dc:creator>
  <cp:lastModifiedBy>Līva Pētersone</cp:lastModifiedBy>
  <cp:revision>3</cp:revision>
  <cp:lastPrinted>2022-03-29T06:32:00Z</cp:lastPrinted>
  <dcterms:created xsi:type="dcterms:W3CDTF">2023-08-22T05:39:00Z</dcterms:created>
  <dcterms:modified xsi:type="dcterms:W3CDTF">2023-08-24T06:24:00Z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0x01010020C4C689ACA7C74AA8BE658646212534</vt:lpwstr>
  </property>
</Properties>
</file>