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C46E" w14:textId="77777777" w:rsidR="00D81326" w:rsidRDefault="00D81326" w:rsidP="00D81326">
      <w:pPr>
        <w:widowControl w:val="0"/>
        <w:spacing w:after="0" w:line="240" w:lineRule="auto"/>
        <w:jc w:val="center"/>
        <w:rPr>
          <w:rFonts w:ascii="Times New Roman" w:hAnsi="Times New Roman"/>
          <w:b/>
          <w:sz w:val="24"/>
          <w:szCs w:val="24"/>
        </w:rPr>
      </w:pPr>
      <w:r w:rsidRPr="00D81326">
        <w:rPr>
          <w:rFonts w:ascii="Times New Roman" w:hAnsi="Times New Roman"/>
          <w:b/>
          <w:sz w:val="24"/>
          <w:szCs w:val="24"/>
        </w:rPr>
        <w:t>PASKAIDROJUMA RAKSTS</w:t>
      </w:r>
    </w:p>
    <w:p w14:paraId="174582E9" w14:textId="77777777" w:rsidR="00D81326" w:rsidRDefault="00D81326" w:rsidP="00D81326">
      <w:pPr>
        <w:widowControl w:val="0"/>
        <w:spacing w:after="0" w:line="240" w:lineRule="auto"/>
        <w:jc w:val="center"/>
        <w:rPr>
          <w:rFonts w:ascii="Times New Roman" w:hAnsi="Times New Roman"/>
          <w:b/>
          <w:sz w:val="24"/>
          <w:szCs w:val="24"/>
        </w:rPr>
      </w:pPr>
    </w:p>
    <w:p w14:paraId="2DBD2BA8" w14:textId="4DD4B980" w:rsidR="00A905F5" w:rsidRPr="00CF70B5" w:rsidRDefault="00D81326" w:rsidP="00CF70B5">
      <w:pPr>
        <w:shd w:val="clear" w:color="auto" w:fill="FFFFFF"/>
        <w:jc w:val="center"/>
        <w:rPr>
          <w:rFonts w:ascii="Times New Roman" w:hAnsi="Times New Roman"/>
          <w:bCs/>
          <w:kern w:val="1"/>
          <w:sz w:val="24"/>
          <w:szCs w:val="24"/>
          <w:lang w:eastAsia="lv-LV"/>
        </w:rPr>
      </w:pPr>
      <w:r w:rsidRPr="00CF70B5">
        <w:rPr>
          <w:rFonts w:ascii="Times New Roman" w:hAnsi="Times New Roman"/>
          <w:bCs/>
          <w:sz w:val="24"/>
          <w:szCs w:val="24"/>
        </w:rPr>
        <w:t xml:space="preserve">Ventspils </w:t>
      </w:r>
      <w:r w:rsidR="00E4465D" w:rsidRPr="00CF70B5">
        <w:rPr>
          <w:rFonts w:ascii="Times New Roman" w:hAnsi="Times New Roman"/>
          <w:bCs/>
          <w:sz w:val="24"/>
          <w:szCs w:val="24"/>
        </w:rPr>
        <w:t>valsts</w:t>
      </w:r>
      <w:r w:rsidRPr="00CF70B5">
        <w:rPr>
          <w:rFonts w:ascii="Times New Roman" w:hAnsi="Times New Roman"/>
          <w:bCs/>
          <w:sz w:val="24"/>
          <w:szCs w:val="24"/>
        </w:rPr>
        <w:t>pilsētas</w:t>
      </w:r>
      <w:r w:rsidR="00E4465D" w:rsidRPr="00CF70B5">
        <w:rPr>
          <w:rFonts w:ascii="Times New Roman" w:hAnsi="Times New Roman"/>
          <w:bCs/>
          <w:sz w:val="24"/>
          <w:szCs w:val="24"/>
        </w:rPr>
        <w:t xml:space="preserve"> pašvaldības</w:t>
      </w:r>
      <w:r w:rsidRPr="00CF70B5">
        <w:rPr>
          <w:rFonts w:ascii="Times New Roman" w:hAnsi="Times New Roman"/>
          <w:bCs/>
          <w:sz w:val="24"/>
          <w:szCs w:val="24"/>
        </w:rPr>
        <w:t xml:space="preserve"> domes </w:t>
      </w:r>
      <w:r w:rsidR="0039479B" w:rsidRPr="00CF70B5">
        <w:rPr>
          <w:rFonts w:ascii="Times New Roman" w:hAnsi="Times New Roman"/>
          <w:bCs/>
          <w:sz w:val="24"/>
          <w:szCs w:val="24"/>
        </w:rPr>
        <w:t>202</w:t>
      </w:r>
      <w:r w:rsidR="00A905F5" w:rsidRPr="00CF70B5">
        <w:rPr>
          <w:rFonts w:ascii="Times New Roman" w:hAnsi="Times New Roman"/>
          <w:bCs/>
          <w:sz w:val="24"/>
          <w:szCs w:val="24"/>
        </w:rPr>
        <w:t>4</w:t>
      </w:r>
      <w:r w:rsidRPr="00CF70B5">
        <w:rPr>
          <w:rFonts w:ascii="Times New Roman" w:hAnsi="Times New Roman"/>
          <w:bCs/>
          <w:sz w:val="24"/>
          <w:szCs w:val="24"/>
        </w:rPr>
        <w:t>.</w:t>
      </w:r>
      <w:r w:rsidR="00236481" w:rsidRPr="00CF70B5">
        <w:rPr>
          <w:rFonts w:ascii="Times New Roman" w:hAnsi="Times New Roman"/>
          <w:bCs/>
          <w:sz w:val="24"/>
          <w:szCs w:val="24"/>
        </w:rPr>
        <w:t xml:space="preserve"> </w:t>
      </w:r>
      <w:r w:rsidRPr="00CF70B5">
        <w:rPr>
          <w:rFonts w:ascii="Times New Roman" w:hAnsi="Times New Roman"/>
          <w:bCs/>
          <w:sz w:val="24"/>
          <w:szCs w:val="24"/>
        </w:rPr>
        <w:t xml:space="preserve">gada ___. _____ saistošajiem noteikumiem Nr. ___ </w:t>
      </w:r>
      <w:r w:rsidR="00194F13" w:rsidRPr="00CF70B5">
        <w:rPr>
          <w:rFonts w:ascii="Times New Roman" w:hAnsi="Times New Roman"/>
          <w:bCs/>
          <w:sz w:val="24"/>
          <w:szCs w:val="24"/>
        </w:rPr>
        <w:t>“</w:t>
      </w:r>
      <w:r w:rsidR="006D262B" w:rsidRPr="00CF70B5">
        <w:rPr>
          <w:rFonts w:ascii="Times New Roman" w:hAnsi="Times New Roman"/>
          <w:bCs/>
          <w:sz w:val="24"/>
          <w:szCs w:val="24"/>
        </w:rPr>
        <w:t>Par grozījumi</w:t>
      </w:r>
      <w:r w:rsidR="00756B0B" w:rsidRPr="00CF70B5">
        <w:rPr>
          <w:rFonts w:ascii="Times New Roman" w:hAnsi="Times New Roman"/>
          <w:bCs/>
          <w:sz w:val="24"/>
          <w:szCs w:val="24"/>
        </w:rPr>
        <w:t>em</w:t>
      </w:r>
      <w:r w:rsidR="00A905F5" w:rsidRPr="00CF70B5">
        <w:rPr>
          <w:rFonts w:ascii="Times New Roman" w:hAnsi="Times New Roman"/>
          <w:bCs/>
          <w:kern w:val="1"/>
          <w:sz w:val="24"/>
          <w:szCs w:val="24"/>
          <w:lang w:eastAsia="lv-LV"/>
        </w:rPr>
        <w:t xml:space="preserve"> Ventspils valstspilsētas pašvaldības domes 2023. gada 13. aprīļa saistošajos noteikumos Nr. 2 “Par Ventspils valstspilsētas pašvaldības sociālajiem pabalstiem un to piešķiršanas kārtību”</w:t>
      </w:r>
      <w:r w:rsidR="00F04348">
        <w:rPr>
          <w:rFonts w:ascii="Times New Roman" w:hAnsi="Times New Roman"/>
          <w:bCs/>
          <w:kern w:val="1"/>
          <w:sz w:val="24"/>
          <w:szCs w:val="24"/>
          <w:lang w:eastAsia="lv-LV"/>
        </w:rPr>
        <w:t>”</w:t>
      </w:r>
    </w:p>
    <w:p w14:paraId="1EBB41F4" w14:textId="77777777" w:rsidR="00D207B8" w:rsidRPr="004E7A63" w:rsidRDefault="00D207B8" w:rsidP="00EF41DC">
      <w:pPr>
        <w:widowControl w:val="0"/>
        <w:spacing w:after="0" w:line="240" w:lineRule="auto"/>
        <w:jc w:val="center"/>
        <w:rPr>
          <w:rFonts w:ascii="Times New Roman" w:hAnsi="Times New Roman"/>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6917"/>
      </w:tblGrid>
      <w:tr w:rsidR="00D207B8" w:rsidRPr="00EA62AB" w14:paraId="299FFF0F" w14:textId="77777777" w:rsidTr="00524C3C">
        <w:tc>
          <w:tcPr>
            <w:tcW w:w="2723" w:type="dxa"/>
            <w:vAlign w:val="bottom"/>
          </w:tcPr>
          <w:p w14:paraId="10DDE41E" w14:textId="77777777" w:rsidR="00D207B8" w:rsidRPr="00EA62AB" w:rsidRDefault="00D81326" w:rsidP="00D81326">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 xml:space="preserve">Paskaidrojuma raksta sadaļa </w:t>
            </w:r>
          </w:p>
        </w:tc>
        <w:tc>
          <w:tcPr>
            <w:tcW w:w="6917" w:type="dxa"/>
            <w:vAlign w:val="bottom"/>
          </w:tcPr>
          <w:p w14:paraId="2B850866" w14:textId="77777777" w:rsidR="00D207B8" w:rsidRPr="00EA62AB" w:rsidRDefault="00D81326" w:rsidP="00EF41DC">
            <w:pPr>
              <w:widowControl w:val="0"/>
              <w:spacing w:before="120" w:after="120" w:line="240" w:lineRule="auto"/>
              <w:jc w:val="center"/>
              <w:rPr>
                <w:rFonts w:ascii="Times New Roman" w:hAnsi="Times New Roman"/>
                <w:b/>
                <w:sz w:val="24"/>
                <w:szCs w:val="24"/>
              </w:rPr>
            </w:pPr>
            <w:r>
              <w:rPr>
                <w:rFonts w:ascii="Times New Roman" w:hAnsi="Times New Roman"/>
                <w:b/>
                <w:sz w:val="24"/>
                <w:szCs w:val="24"/>
              </w:rPr>
              <w:t>Norādāmā i</w:t>
            </w:r>
            <w:r w:rsidR="00B9467C" w:rsidRPr="00EA62AB">
              <w:rPr>
                <w:rFonts w:ascii="Times New Roman" w:hAnsi="Times New Roman"/>
                <w:b/>
                <w:sz w:val="24"/>
                <w:szCs w:val="24"/>
              </w:rPr>
              <w:t>nformācija</w:t>
            </w:r>
          </w:p>
        </w:tc>
      </w:tr>
      <w:tr w:rsidR="00D207B8" w:rsidRPr="00EA62AB" w14:paraId="20AA0593" w14:textId="77777777" w:rsidTr="00524C3C">
        <w:trPr>
          <w:trHeight w:val="3875"/>
        </w:trPr>
        <w:tc>
          <w:tcPr>
            <w:tcW w:w="2723" w:type="dxa"/>
          </w:tcPr>
          <w:p w14:paraId="5C75DA1C" w14:textId="7AD65BD0" w:rsidR="00D207B8" w:rsidRPr="00EA62AB" w:rsidRDefault="00D207B8" w:rsidP="00D22283">
            <w:pPr>
              <w:widowControl w:val="0"/>
              <w:spacing w:after="0" w:line="240" w:lineRule="auto"/>
              <w:rPr>
                <w:rFonts w:ascii="Times New Roman" w:hAnsi="Times New Roman"/>
                <w:sz w:val="24"/>
                <w:szCs w:val="24"/>
              </w:rPr>
            </w:pPr>
            <w:r w:rsidRPr="00EA62AB">
              <w:rPr>
                <w:rFonts w:ascii="Times New Roman" w:hAnsi="Times New Roman"/>
                <w:sz w:val="24"/>
                <w:szCs w:val="24"/>
              </w:rPr>
              <w:t>1.</w:t>
            </w:r>
            <w:r w:rsidR="007E5ABD" w:rsidRPr="00EA62AB">
              <w:rPr>
                <w:rFonts w:ascii="Times New Roman" w:hAnsi="Times New Roman"/>
                <w:sz w:val="24"/>
                <w:szCs w:val="24"/>
              </w:rPr>
              <w:t> </w:t>
            </w:r>
            <w:r w:rsidR="00AB0796">
              <w:rPr>
                <w:rFonts w:ascii="Times New Roman" w:hAnsi="Times New Roman"/>
                <w:sz w:val="24"/>
                <w:szCs w:val="24"/>
              </w:rPr>
              <w:t>Mērķi</w:t>
            </w:r>
            <w:r w:rsidR="007A2199">
              <w:rPr>
                <w:rFonts w:ascii="Times New Roman" w:hAnsi="Times New Roman"/>
                <w:sz w:val="24"/>
                <w:szCs w:val="24"/>
              </w:rPr>
              <w:t>s</w:t>
            </w:r>
            <w:r w:rsidR="00AB0796">
              <w:rPr>
                <w:rFonts w:ascii="Times New Roman" w:hAnsi="Times New Roman"/>
                <w:sz w:val="24"/>
                <w:szCs w:val="24"/>
              </w:rPr>
              <w:t xml:space="preserve"> un</w:t>
            </w:r>
            <w:r w:rsidRPr="00EA62AB">
              <w:rPr>
                <w:rFonts w:ascii="Times New Roman" w:hAnsi="Times New Roman"/>
                <w:sz w:val="24"/>
                <w:szCs w:val="24"/>
              </w:rPr>
              <w:t xml:space="preserve"> nepieciešamības pamatojums</w:t>
            </w:r>
          </w:p>
        </w:tc>
        <w:tc>
          <w:tcPr>
            <w:tcW w:w="6917" w:type="dxa"/>
          </w:tcPr>
          <w:p w14:paraId="14B49125" w14:textId="136B154E" w:rsidR="00DB5A0D" w:rsidRPr="00110EEB" w:rsidRDefault="00DB5A0D" w:rsidP="00CF70B5">
            <w:pPr>
              <w:widowControl w:val="0"/>
              <w:spacing w:after="0" w:line="240" w:lineRule="auto"/>
              <w:jc w:val="both"/>
              <w:rPr>
                <w:rFonts w:ascii="Times New Roman" w:hAnsi="Times New Roman"/>
                <w:sz w:val="24"/>
                <w:szCs w:val="24"/>
              </w:rPr>
            </w:pPr>
            <w:r w:rsidRPr="00110EEB">
              <w:rPr>
                <w:rFonts w:ascii="Times New Roman" w:hAnsi="Times New Roman"/>
                <w:sz w:val="24"/>
                <w:szCs w:val="24"/>
              </w:rPr>
              <w:t xml:space="preserve">Saistošie noteikumi “Grozījumi </w:t>
            </w:r>
            <w:r w:rsidR="00777D06" w:rsidRPr="00110EEB">
              <w:rPr>
                <w:rFonts w:ascii="Times New Roman" w:hAnsi="Times New Roman"/>
                <w:sz w:val="24"/>
                <w:szCs w:val="24"/>
              </w:rPr>
              <w:t xml:space="preserve">Ventspils </w:t>
            </w:r>
            <w:r w:rsidR="00E63111" w:rsidRPr="00110EEB">
              <w:rPr>
                <w:rFonts w:ascii="Times New Roman" w:hAnsi="Times New Roman"/>
                <w:sz w:val="24"/>
                <w:szCs w:val="24"/>
              </w:rPr>
              <w:t>valsts</w:t>
            </w:r>
            <w:r w:rsidR="00777D06" w:rsidRPr="00110EEB">
              <w:rPr>
                <w:rFonts w:ascii="Times New Roman" w:hAnsi="Times New Roman"/>
                <w:sz w:val="24"/>
                <w:szCs w:val="24"/>
              </w:rPr>
              <w:t xml:space="preserve">pilsētas </w:t>
            </w:r>
            <w:r w:rsidR="00E63111" w:rsidRPr="00110EEB">
              <w:rPr>
                <w:rFonts w:ascii="Times New Roman" w:hAnsi="Times New Roman"/>
                <w:sz w:val="24"/>
                <w:szCs w:val="24"/>
              </w:rPr>
              <w:t xml:space="preserve">pašvaldības </w:t>
            </w:r>
            <w:r w:rsidR="00777D06" w:rsidRPr="00110EEB">
              <w:rPr>
                <w:rFonts w:ascii="Times New Roman" w:hAnsi="Times New Roman"/>
                <w:sz w:val="24"/>
                <w:szCs w:val="24"/>
              </w:rPr>
              <w:t>domes</w:t>
            </w:r>
            <w:r w:rsidR="001B4617" w:rsidRPr="00110EEB">
              <w:rPr>
                <w:rFonts w:ascii="Times New Roman" w:hAnsi="Times New Roman"/>
                <w:sz w:val="24"/>
                <w:szCs w:val="24"/>
              </w:rPr>
              <w:t xml:space="preserve"> 202</w:t>
            </w:r>
            <w:r w:rsidR="00A905F5" w:rsidRPr="00110EEB">
              <w:rPr>
                <w:rFonts w:ascii="Times New Roman" w:hAnsi="Times New Roman"/>
                <w:sz w:val="24"/>
                <w:szCs w:val="24"/>
              </w:rPr>
              <w:t>3</w:t>
            </w:r>
            <w:r w:rsidR="001B4617" w:rsidRPr="00110EEB">
              <w:rPr>
                <w:rFonts w:ascii="Times New Roman" w:hAnsi="Times New Roman"/>
                <w:sz w:val="24"/>
                <w:szCs w:val="24"/>
              </w:rPr>
              <w:t xml:space="preserve">. gada </w:t>
            </w:r>
            <w:r w:rsidR="00A905F5" w:rsidRPr="00110EEB">
              <w:rPr>
                <w:rFonts w:ascii="Times New Roman" w:hAnsi="Times New Roman"/>
                <w:sz w:val="24"/>
                <w:szCs w:val="24"/>
              </w:rPr>
              <w:t>13</w:t>
            </w:r>
            <w:r w:rsidR="001B4617" w:rsidRPr="00110EEB">
              <w:rPr>
                <w:rFonts w:ascii="Times New Roman" w:hAnsi="Times New Roman"/>
                <w:sz w:val="24"/>
                <w:szCs w:val="24"/>
              </w:rPr>
              <w:t>.</w:t>
            </w:r>
            <w:r w:rsidR="00A905F5" w:rsidRPr="00110EEB">
              <w:rPr>
                <w:rFonts w:ascii="Times New Roman" w:hAnsi="Times New Roman"/>
                <w:sz w:val="24"/>
                <w:szCs w:val="24"/>
              </w:rPr>
              <w:t xml:space="preserve"> aprīļa</w:t>
            </w:r>
            <w:r w:rsidR="00777D06" w:rsidRPr="00110EEB">
              <w:rPr>
                <w:rFonts w:ascii="Times New Roman" w:hAnsi="Times New Roman"/>
                <w:sz w:val="24"/>
                <w:szCs w:val="24"/>
              </w:rPr>
              <w:t xml:space="preserve"> saistošajos noteikumos Nr. </w:t>
            </w:r>
            <w:r w:rsidR="00A905F5" w:rsidRPr="00110EEB">
              <w:rPr>
                <w:rFonts w:ascii="Times New Roman" w:hAnsi="Times New Roman"/>
                <w:sz w:val="24"/>
                <w:szCs w:val="24"/>
              </w:rPr>
              <w:t>2</w:t>
            </w:r>
            <w:r w:rsidR="00777D06" w:rsidRPr="00110EEB">
              <w:rPr>
                <w:rFonts w:ascii="Times New Roman" w:hAnsi="Times New Roman"/>
                <w:sz w:val="24"/>
                <w:szCs w:val="24"/>
              </w:rPr>
              <w:t xml:space="preserve"> </w:t>
            </w:r>
            <w:r w:rsidR="00194F13" w:rsidRPr="00110EEB">
              <w:rPr>
                <w:rFonts w:ascii="Times New Roman" w:hAnsi="Times New Roman"/>
                <w:sz w:val="24"/>
                <w:szCs w:val="24"/>
              </w:rPr>
              <w:t>“</w:t>
            </w:r>
            <w:r w:rsidR="00777D06" w:rsidRPr="00110EEB">
              <w:rPr>
                <w:rFonts w:ascii="Times New Roman" w:hAnsi="Times New Roman"/>
                <w:sz w:val="24"/>
                <w:szCs w:val="24"/>
              </w:rPr>
              <w:t xml:space="preserve">Par </w:t>
            </w:r>
            <w:r w:rsidR="00A905F5" w:rsidRPr="00110EEB">
              <w:rPr>
                <w:rFonts w:ascii="Times New Roman" w:hAnsi="Times New Roman"/>
                <w:sz w:val="24"/>
                <w:szCs w:val="24"/>
              </w:rPr>
              <w:t xml:space="preserve">Ventspils valstspilsētas </w:t>
            </w:r>
            <w:r w:rsidR="001B4617" w:rsidRPr="00110EEB">
              <w:rPr>
                <w:rFonts w:ascii="Times New Roman" w:hAnsi="Times New Roman"/>
                <w:sz w:val="24"/>
                <w:szCs w:val="24"/>
              </w:rPr>
              <w:t>pašvaldības sociāliem pabalstiem un to piešķiršanas</w:t>
            </w:r>
            <w:r w:rsidR="00777D06" w:rsidRPr="00110EEB">
              <w:rPr>
                <w:rFonts w:ascii="Times New Roman" w:hAnsi="Times New Roman"/>
                <w:sz w:val="24"/>
                <w:szCs w:val="24"/>
              </w:rPr>
              <w:t xml:space="preserve"> kārtību”</w:t>
            </w:r>
            <w:r w:rsidR="007A2199">
              <w:rPr>
                <w:rFonts w:ascii="Times New Roman" w:hAnsi="Times New Roman"/>
                <w:sz w:val="24"/>
                <w:szCs w:val="24"/>
              </w:rPr>
              <w:t>”</w:t>
            </w:r>
            <w:r w:rsidR="00777D06" w:rsidRPr="00110EEB">
              <w:rPr>
                <w:rFonts w:ascii="Times New Roman" w:hAnsi="Times New Roman"/>
                <w:sz w:val="24"/>
                <w:szCs w:val="24"/>
              </w:rPr>
              <w:t xml:space="preserve"> (turpmāk – Saistošie noteikumi)</w:t>
            </w:r>
            <w:r w:rsidRPr="00110EEB">
              <w:rPr>
                <w:rFonts w:ascii="Times New Roman" w:hAnsi="Times New Roman"/>
                <w:sz w:val="24"/>
                <w:szCs w:val="24"/>
              </w:rPr>
              <w:t xml:space="preserve"> sakarā ar pensiju indeksāciju un inflāciju paredz ienākumu līmeņu paaugstināšanu Ventspils valstspilsētas pašvaldības (turpmāk – </w:t>
            </w:r>
            <w:r w:rsidR="007A2199">
              <w:rPr>
                <w:rFonts w:ascii="Times New Roman" w:hAnsi="Times New Roman"/>
                <w:sz w:val="24"/>
                <w:szCs w:val="24"/>
              </w:rPr>
              <w:t>P</w:t>
            </w:r>
            <w:r w:rsidRPr="00110EEB">
              <w:rPr>
                <w:rFonts w:ascii="Times New Roman" w:hAnsi="Times New Roman"/>
                <w:sz w:val="24"/>
                <w:szCs w:val="24"/>
              </w:rPr>
              <w:t>ašvaldība) sociālo pabalstu saņemšanai.</w:t>
            </w:r>
          </w:p>
          <w:p w14:paraId="43DE1135" w14:textId="42D8935E" w:rsidR="00AB0796" w:rsidRPr="00110EEB" w:rsidRDefault="00DB5A0D" w:rsidP="00CF70B5">
            <w:pPr>
              <w:widowControl w:val="0"/>
              <w:spacing w:after="0" w:line="240" w:lineRule="auto"/>
              <w:jc w:val="both"/>
              <w:rPr>
                <w:rFonts w:ascii="Times New Roman" w:hAnsi="Times New Roman"/>
                <w:sz w:val="24"/>
                <w:szCs w:val="24"/>
              </w:rPr>
            </w:pPr>
            <w:r w:rsidRPr="00110EEB">
              <w:rPr>
                <w:rFonts w:ascii="Times New Roman" w:hAnsi="Times New Roman"/>
                <w:sz w:val="24"/>
                <w:szCs w:val="24"/>
              </w:rPr>
              <w:t xml:space="preserve">Līdz ar to, Pašvaldības domes 2023. gada 13. aprīļa saistošajos noteikumos Nr.2 “Par Ventspils valstspilsētas pašvaldības sociālajiem pabalstiem un to piešķiršanas kārtību” ir </w:t>
            </w:r>
            <w:r w:rsidR="00AB0796" w:rsidRPr="00110EEB">
              <w:rPr>
                <w:rFonts w:ascii="Times New Roman" w:hAnsi="Times New Roman"/>
                <w:sz w:val="24"/>
                <w:szCs w:val="24"/>
              </w:rPr>
              <w:t>paredzēts</w:t>
            </w:r>
            <w:r w:rsidRPr="00110EEB">
              <w:rPr>
                <w:rFonts w:ascii="Times New Roman" w:hAnsi="Times New Roman"/>
                <w:sz w:val="24"/>
                <w:szCs w:val="24"/>
              </w:rPr>
              <w:t xml:space="preserve"> veikt grozījumus</w:t>
            </w:r>
            <w:r w:rsidR="00AB0796" w:rsidRPr="00110EEB">
              <w:rPr>
                <w:rFonts w:ascii="Times New Roman" w:hAnsi="Times New Roman"/>
                <w:sz w:val="24"/>
                <w:szCs w:val="24"/>
              </w:rPr>
              <w:t xml:space="preserve">, lai paaugstinātu noteikto ienākumu līmeni sociālo </w:t>
            </w:r>
            <w:r w:rsidR="00635374" w:rsidRPr="00110EEB">
              <w:rPr>
                <w:rFonts w:ascii="Times New Roman" w:hAnsi="Times New Roman"/>
                <w:sz w:val="24"/>
                <w:szCs w:val="24"/>
              </w:rPr>
              <w:t>pabalstu</w:t>
            </w:r>
            <w:r w:rsidR="00AB0796" w:rsidRPr="00110EEB">
              <w:rPr>
                <w:rFonts w:ascii="Times New Roman" w:hAnsi="Times New Roman"/>
                <w:sz w:val="24"/>
                <w:szCs w:val="24"/>
              </w:rPr>
              <w:t xml:space="preserve"> saņemšanai. </w:t>
            </w:r>
          </w:p>
          <w:p w14:paraId="63E0C826" w14:textId="099A5D0F" w:rsidR="00AB0796" w:rsidRPr="00110EEB" w:rsidRDefault="00AB0796" w:rsidP="00EA62AB">
            <w:pPr>
              <w:widowControl w:val="0"/>
              <w:spacing w:after="0" w:line="240" w:lineRule="auto"/>
              <w:ind w:firstLine="33"/>
              <w:jc w:val="both"/>
              <w:rPr>
                <w:rFonts w:ascii="Times New Roman" w:hAnsi="Times New Roman"/>
                <w:sz w:val="24"/>
                <w:szCs w:val="24"/>
              </w:rPr>
            </w:pPr>
            <w:r w:rsidRPr="00110EEB">
              <w:rPr>
                <w:rFonts w:ascii="Times New Roman" w:hAnsi="Times New Roman"/>
                <w:sz w:val="24"/>
                <w:szCs w:val="24"/>
              </w:rPr>
              <w:t xml:space="preserve">Ienākumu līmenis tiek paaugstināts līdz … </w:t>
            </w:r>
            <w:r w:rsidRPr="00110EEB">
              <w:rPr>
                <w:rFonts w:ascii="Times New Roman" w:hAnsi="Times New Roman"/>
                <w:i/>
                <w:iCs/>
                <w:sz w:val="24"/>
                <w:szCs w:val="24"/>
              </w:rPr>
              <w:t>euro</w:t>
            </w:r>
            <w:r w:rsidRPr="00110EEB">
              <w:rPr>
                <w:rFonts w:ascii="Times New Roman" w:hAnsi="Times New Roman"/>
                <w:sz w:val="24"/>
                <w:szCs w:val="24"/>
              </w:rPr>
              <w:t xml:space="preserve"> (līdz šim 527,00 </w:t>
            </w:r>
            <w:r w:rsidRPr="00110EEB">
              <w:rPr>
                <w:rFonts w:ascii="Times New Roman" w:hAnsi="Times New Roman"/>
                <w:i/>
                <w:iCs/>
                <w:sz w:val="24"/>
                <w:szCs w:val="24"/>
              </w:rPr>
              <w:t>euro</w:t>
            </w:r>
            <w:r w:rsidRPr="00110EEB">
              <w:rPr>
                <w:rFonts w:ascii="Times New Roman" w:hAnsi="Times New Roman"/>
                <w:sz w:val="24"/>
                <w:szCs w:val="24"/>
              </w:rPr>
              <w:t>) šādu sociālo pabalstu saņemšanai:</w:t>
            </w:r>
          </w:p>
          <w:p w14:paraId="4F711CE0" w14:textId="4EE2E1FD" w:rsidR="00AB0796" w:rsidRPr="00110EEB" w:rsidRDefault="00AB0796" w:rsidP="00EA62AB">
            <w:pPr>
              <w:widowControl w:val="0"/>
              <w:spacing w:after="0" w:line="240" w:lineRule="auto"/>
              <w:ind w:firstLine="33"/>
              <w:jc w:val="both"/>
              <w:rPr>
                <w:rFonts w:ascii="Times New Roman" w:hAnsi="Times New Roman"/>
                <w:sz w:val="24"/>
                <w:szCs w:val="24"/>
              </w:rPr>
            </w:pPr>
            <w:r w:rsidRPr="00110EEB">
              <w:rPr>
                <w:rFonts w:ascii="Times New Roman" w:hAnsi="Times New Roman"/>
                <w:sz w:val="24"/>
                <w:szCs w:val="24"/>
              </w:rPr>
              <w:t>1.</w:t>
            </w:r>
            <w:r w:rsidR="00AB20BD">
              <w:rPr>
                <w:rFonts w:ascii="Times New Roman" w:hAnsi="Times New Roman"/>
                <w:sz w:val="24"/>
                <w:szCs w:val="24"/>
              </w:rPr>
              <w:t xml:space="preserve"> p</w:t>
            </w:r>
            <w:r w:rsidRPr="00110EEB">
              <w:rPr>
                <w:rFonts w:ascii="Times New Roman" w:hAnsi="Times New Roman"/>
                <w:sz w:val="24"/>
                <w:szCs w:val="24"/>
              </w:rPr>
              <w:t>abalsts medikamentu iegādes daļējai kompensēšanai;</w:t>
            </w:r>
          </w:p>
          <w:p w14:paraId="144187D4" w14:textId="54871A86" w:rsidR="00AB0796" w:rsidRPr="00110EEB" w:rsidRDefault="00AB0796" w:rsidP="00EA62AB">
            <w:pPr>
              <w:widowControl w:val="0"/>
              <w:spacing w:after="0" w:line="240" w:lineRule="auto"/>
              <w:ind w:firstLine="33"/>
              <w:jc w:val="both"/>
              <w:rPr>
                <w:rFonts w:ascii="Times New Roman" w:hAnsi="Times New Roman"/>
                <w:sz w:val="24"/>
                <w:szCs w:val="24"/>
              </w:rPr>
            </w:pPr>
            <w:r w:rsidRPr="00110EEB">
              <w:rPr>
                <w:rFonts w:ascii="Times New Roman" w:hAnsi="Times New Roman"/>
                <w:sz w:val="24"/>
                <w:szCs w:val="24"/>
              </w:rPr>
              <w:t xml:space="preserve">2. </w:t>
            </w:r>
            <w:r w:rsidR="00AB20BD">
              <w:rPr>
                <w:rFonts w:ascii="Times New Roman" w:hAnsi="Times New Roman"/>
                <w:sz w:val="24"/>
                <w:szCs w:val="24"/>
              </w:rPr>
              <w:t>i</w:t>
            </w:r>
            <w:r w:rsidRPr="00110EEB">
              <w:rPr>
                <w:rFonts w:ascii="Times New Roman" w:hAnsi="Times New Roman"/>
                <w:sz w:val="24"/>
                <w:szCs w:val="24"/>
              </w:rPr>
              <w:t>kmēneša pabalsts 100 un vairāk gadus sasniegušām personām;</w:t>
            </w:r>
          </w:p>
          <w:p w14:paraId="2398A5D8" w14:textId="2EAEA63D" w:rsidR="00110EEB" w:rsidRDefault="00AB0796" w:rsidP="00AB0796">
            <w:pPr>
              <w:widowControl w:val="0"/>
              <w:spacing w:after="0" w:line="240" w:lineRule="auto"/>
              <w:ind w:firstLine="33"/>
              <w:jc w:val="both"/>
              <w:rPr>
                <w:rFonts w:ascii="Times New Roman" w:hAnsi="Times New Roman"/>
                <w:sz w:val="24"/>
                <w:szCs w:val="24"/>
              </w:rPr>
            </w:pPr>
            <w:r w:rsidRPr="00110EEB">
              <w:rPr>
                <w:rFonts w:ascii="Times New Roman" w:hAnsi="Times New Roman"/>
                <w:sz w:val="24"/>
                <w:szCs w:val="24"/>
              </w:rPr>
              <w:t xml:space="preserve">3. </w:t>
            </w:r>
            <w:r w:rsidR="00AB20BD">
              <w:rPr>
                <w:rFonts w:ascii="Times New Roman" w:hAnsi="Times New Roman"/>
                <w:sz w:val="24"/>
                <w:szCs w:val="24"/>
              </w:rPr>
              <w:t>p</w:t>
            </w:r>
            <w:r w:rsidRPr="00110EEB">
              <w:rPr>
                <w:rFonts w:ascii="Times New Roman" w:hAnsi="Times New Roman"/>
                <w:sz w:val="24"/>
                <w:szCs w:val="24"/>
              </w:rPr>
              <w:t>abalsts atsevišķu situāciju risināšanai.</w:t>
            </w:r>
            <w:r w:rsidR="00DB5A0D" w:rsidRPr="00110EEB">
              <w:rPr>
                <w:rFonts w:ascii="Times New Roman" w:hAnsi="Times New Roman"/>
                <w:sz w:val="24"/>
                <w:szCs w:val="24"/>
              </w:rPr>
              <w:t xml:space="preserve"> </w:t>
            </w:r>
          </w:p>
          <w:p w14:paraId="7D2C48C6" w14:textId="3C26DF2B" w:rsidR="005A1171" w:rsidRPr="00110EEB" w:rsidRDefault="005A1171" w:rsidP="00AB0796">
            <w:pPr>
              <w:widowControl w:val="0"/>
              <w:spacing w:after="0" w:line="240" w:lineRule="auto"/>
              <w:ind w:firstLine="33"/>
              <w:jc w:val="both"/>
              <w:rPr>
                <w:rFonts w:ascii="Times New Roman" w:hAnsi="Times New Roman"/>
                <w:sz w:val="24"/>
                <w:szCs w:val="24"/>
              </w:rPr>
            </w:pPr>
            <w:r w:rsidRPr="005A1171">
              <w:rPr>
                <w:rFonts w:ascii="Times New Roman" w:hAnsi="Times New Roman"/>
                <w:sz w:val="24"/>
                <w:szCs w:val="24"/>
              </w:rPr>
              <w:t>Ņemot vērā Vides aizsardzības un reģionālās attīstības ministrijas 2024. gada 27. maija vēstulē Nr. 1-18/4150 “Par saistošajiem noteikumiem Nr.13” izteikto priekšlikumu, tiek precizēts Pašvaldības domes 2023. gada 13. aprīļa saistošo noteikumu Nr. 2 “Par Ventspils valstspilsētas pašvaldības sociālajiem pabalstiem un to piešķiršanas kārtību” 108.</w:t>
            </w:r>
            <w:r w:rsidRPr="00CF70B5">
              <w:rPr>
                <w:rFonts w:ascii="Times New Roman" w:hAnsi="Times New Roman"/>
                <w:sz w:val="24"/>
                <w:szCs w:val="24"/>
                <w:vertAlign w:val="superscript"/>
              </w:rPr>
              <w:t>3</w:t>
            </w:r>
            <w:r w:rsidRPr="005A1171">
              <w:rPr>
                <w:rFonts w:ascii="Times New Roman" w:hAnsi="Times New Roman"/>
                <w:sz w:val="24"/>
                <w:szCs w:val="24"/>
              </w:rPr>
              <w:t xml:space="preserve"> 2. apakšpunkts, nosakot, ka izziņa par to, ka bērns, kurš apgūst valstī noteikto obligāto izglītību, izglītības iestādi apmeklē regulāri, tas ir, mācību semestrī nav reģistrēti vairāk kā 20 mācību stundu kavējumi neattaisnotu iemeslu dēļ, jāiesniedz tikai gadījumā, ja Sociālais dienests to objektīvu iemeslu dēļ nevar iegūt pats.  </w:t>
            </w:r>
          </w:p>
          <w:p w14:paraId="0E9C63B6" w14:textId="2FDE8DDE" w:rsidR="00931DB5" w:rsidRPr="00110EEB" w:rsidRDefault="00931DB5" w:rsidP="004B28CB">
            <w:pPr>
              <w:widowControl w:val="0"/>
              <w:spacing w:after="0" w:line="240" w:lineRule="auto"/>
              <w:ind w:firstLine="33"/>
              <w:jc w:val="both"/>
              <w:rPr>
                <w:rFonts w:ascii="Times New Roman" w:hAnsi="Times New Roman"/>
                <w:sz w:val="24"/>
                <w:szCs w:val="24"/>
              </w:rPr>
            </w:pPr>
          </w:p>
        </w:tc>
      </w:tr>
      <w:tr w:rsidR="00D207B8" w:rsidRPr="00EA62AB" w14:paraId="21E35228" w14:textId="77777777" w:rsidTr="00524C3C">
        <w:trPr>
          <w:trHeight w:val="1532"/>
        </w:trPr>
        <w:tc>
          <w:tcPr>
            <w:tcW w:w="2723" w:type="dxa"/>
          </w:tcPr>
          <w:p w14:paraId="60E2B402" w14:textId="0E1D1DD7" w:rsidR="00D207B8" w:rsidRPr="00EA62AB" w:rsidRDefault="00AB0796" w:rsidP="000D405E">
            <w:pPr>
              <w:widowControl w:val="0"/>
              <w:spacing w:after="0" w:line="240" w:lineRule="auto"/>
              <w:rPr>
                <w:rFonts w:ascii="Times New Roman" w:hAnsi="Times New Roman"/>
                <w:sz w:val="24"/>
                <w:szCs w:val="24"/>
              </w:rPr>
            </w:pPr>
            <w:r>
              <w:rPr>
                <w:rFonts w:ascii="Times New Roman" w:hAnsi="Times New Roman"/>
                <w:sz w:val="24"/>
                <w:szCs w:val="24"/>
              </w:rPr>
              <w:lastRenderedPageBreak/>
              <w:t>2</w:t>
            </w:r>
            <w:r w:rsidR="00D207B8" w:rsidRPr="00EA62AB">
              <w:rPr>
                <w:rFonts w:ascii="Times New Roman" w:hAnsi="Times New Roman"/>
                <w:sz w:val="24"/>
                <w:szCs w:val="24"/>
              </w:rPr>
              <w:t>.</w:t>
            </w:r>
            <w:r w:rsidR="007E5ABD" w:rsidRPr="00EA62AB">
              <w:rPr>
                <w:rFonts w:ascii="Times New Roman" w:hAnsi="Times New Roman"/>
                <w:sz w:val="24"/>
                <w:szCs w:val="24"/>
              </w:rPr>
              <w:t> </w:t>
            </w:r>
            <w:r>
              <w:rPr>
                <w:rFonts w:ascii="Times New Roman" w:hAnsi="Times New Roman"/>
                <w:sz w:val="24"/>
                <w:szCs w:val="24"/>
              </w:rPr>
              <w:t>Fiskāl</w:t>
            </w:r>
            <w:r w:rsidR="007A2199">
              <w:rPr>
                <w:rFonts w:ascii="Times New Roman" w:hAnsi="Times New Roman"/>
                <w:sz w:val="24"/>
                <w:szCs w:val="24"/>
              </w:rPr>
              <w:t>ā</w:t>
            </w:r>
            <w:r>
              <w:rPr>
                <w:rFonts w:ascii="Times New Roman" w:hAnsi="Times New Roman"/>
                <w:sz w:val="24"/>
                <w:szCs w:val="24"/>
              </w:rPr>
              <w:t xml:space="preserve"> ietekme uz pašvaldības budžetu</w:t>
            </w:r>
          </w:p>
        </w:tc>
        <w:tc>
          <w:tcPr>
            <w:tcW w:w="6917" w:type="dxa"/>
          </w:tcPr>
          <w:p w14:paraId="74209AE6" w14:textId="0E0E860B" w:rsidR="00F46C9F" w:rsidRPr="000531A8" w:rsidRDefault="00F46C9F" w:rsidP="001667F9">
            <w:pPr>
              <w:widowControl w:val="0"/>
              <w:spacing w:after="0" w:line="240" w:lineRule="auto"/>
              <w:jc w:val="both"/>
              <w:rPr>
                <w:rFonts w:ascii="Times New Roman" w:hAnsi="Times New Roman"/>
                <w:sz w:val="24"/>
                <w:szCs w:val="24"/>
              </w:rPr>
            </w:pPr>
            <w:r w:rsidRPr="000531A8">
              <w:rPr>
                <w:rFonts w:ascii="Times New Roman" w:hAnsi="Times New Roman"/>
                <w:sz w:val="24"/>
                <w:szCs w:val="24"/>
              </w:rPr>
              <w:t>P</w:t>
            </w:r>
            <w:r w:rsidR="006F2FD7" w:rsidRPr="000531A8">
              <w:rPr>
                <w:rFonts w:ascii="Times New Roman" w:hAnsi="Times New Roman"/>
                <w:sz w:val="24"/>
                <w:szCs w:val="24"/>
              </w:rPr>
              <w:t>aredzams</w:t>
            </w:r>
            <w:r w:rsidRPr="000531A8">
              <w:rPr>
                <w:rFonts w:ascii="Times New Roman" w:hAnsi="Times New Roman"/>
                <w:sz w:val="24"/>
                <w:szCs w:val="24"/>
              </w:rPr>
              <w:t xml:space="preserve">, ka palielinot ienākumu līmeņus </w:t>
            </w:r>
            <w:r w:rsidR="00C673D2" w:rsidRPr="000531A8">
              <w:rPr>
                <w:rFonts w:ascii="Times New Roman" w:hAnsi="Times New Roman"/>
                <w:sz w:val="24"/>
                <w:szCs w:val="24"/>
              </w:rPr>
              <w:t>sociālo pabalstu saņemšanai</w:t>
            </w:r>
            <w:r w:rsidRPr="000531A8">
              <w:rPr>
                <w:rFonts w:ascii="Times New Roman" w:hAnsi="Times New Roman"/>
                <w:sz w:val="24"/>
                <w:szCs w:val="24"/>
              </w:rPr>
              <w:t xml:space="preserve">, </w:t>
            </w:r>
            <w:r w:rsidR="005D6CFD" w:rsidRPr="000531A8">
              <w:rPr>
                <w:rFonts w:ascii="Times New Roman" w:hAnsi="Times New Roman"/>
                <w:sz w:val="24"/>
                <w:szCs w:val="24"/>
              </w:rPr>
              <w:t xml:space="preserve">kopējais </w:t>
            </w:r>
            <w:r w:rsidR="00C13E43">
              <w:rPr>
                <w:rFonts w:ascii="Times New Roman" w:hAnsi="Times New Roman"/>
                <w:sz w:val="24"/>
                <w:szCs w:val="24"/>
              </w:rPr>
              <w:t>P</w:t>
            </w:r>
            <w:r w:rsidR="00C673D2" w:rsidRPr="000531A8">
              <w:rPr>
                <w:rFonts w:ascii="Times New Roman" w:hAnsi="Times New Roman"/>
                <w:sz w:val="24"/>
                <w:szCs w:val="24"/>
              </w:rPr>
              <w:t>ašvaldības sociāl</w:t>
            </w:r>
            <w:r w:rsidR="00D22283" w:rsidRPr="000531A8">
              <w:rPr>
                <w:rFonts w:ascii="Times New Roman" w:hAnsi="Times New Roman"/>
                <w:sz w:val="24"/>
                <w:szCs w:val="24"/>
              </w:rPr>
              <w:t xml:space="preserve">o pabalstu </w:t>
            </w:r>
            <w:r w:rsidR="00C673D2" w:rsidRPr="000531A8">
              <w:rPr>
                <w:rFonts w:ascii="Times New Roman" w:hAnsi="Times New Roman"/>
                <w:sz w:val="24"/>
                <w:szCs w:val="24"/>
              </w:rPr>
              <w:t xml:space="preserve">saņēmēju skaits </w:t>
            </w:r>
            <w:r w:rsidRPr="000531A8">
              <w:rPr>
                <w:rFonts w:ascii="Times New Roman" w:hAnsi="Times New Roman"/>
                <w:sz w:val="24"/>
                <w:szCs w:val="24"/>
              </w:rPr>
              <w:t xml:space="preserve">varētu </w:t>
            </w:r>
            <w:r w:rsidR="00DA1345" w:rsidRPr="000531A8">
              <w:rPr>
                <w:rFonts w:ascii="Times New Roman" w:hAnsi="Times New Roman"/>
                <w:sz w:val="24"/>
                <w:szCs w:val="24"/>
              </w:rPr>
              <w:t>palielināties</w:t>
            </w:r>
            <w:r w:rsidR="001A6358" w:rsidRPr="000531A8">
              <w:rPr>
                <w:rFonts w:ascii="Times New Roman" w:hAnsi="Times New Roman"/>
                <w:sz w:val="24"/>
                <w:szCs w:val="24"/>
              </w:rPr>
              <w:t xml:space="preserve"> par </w:t>
            </w:r>
            <w:r w:rsidR="000531A8">
              <w:rPr>
                <w:rFonts w:ascii="Times New Roman" w:hAnsi="Times New Roman"/>
                <w:sz w:val="24"/>
                <w:szCs w:val="24"/>
              </w:rPr>
              <w:t xml:space="preserve">… </w:t>
            </w:r>
            <w:r w:rsidR="001F2B9E" w:rsidRPr="000531A8">
              <w:rPr>
                <w:rFonts w:ascii="Times New Roman" w:hAnsi="Times New Roman"/>
                <w:sz w:val="24"/>
                <w:szCs w:val="24"/>
              </w:rPr>
              <w:t>personām</w:t>
            </w:r>
            <w:r w:rsidR="001A6358" w:rsidRPr="000531A8">
              <w:rPr>
                <w:rFonts w:ascii="Times New Roman" w:hAnsi="Times New Roman"/>
                <w:sz w:val="24"/>
                <w:szCs w:val="24"/>
              </w:rPr>
              <w:t>. Prognozējams,</w:t>
            </w:r>
            <w:r w:rsidR="00D22283" w:rsidRPr="000531A8">
              <w:rPr>
                <w:rFonts w:ascii="Times New Roman" w:hAnsi="Times New Roman"/>
                <w:sz w:val="24"/>
                <w:szCs w:val="24"/>
              </w:rPr>
              <w:t xml:space="preserve"> </w:t>
            </w:r>
            <w:r w:rsidR="001A6358" w:rsidRPr="000531A8">
              <w:rPr>
                <w:rFonts w:ascii="Times New Roman" w:hAnsi="Times New Roman"/>
                <w:sz w:val="24"/>
                <w:szCs w:val="24"/>
              </w:rPr>
              <w:t>ka sociālo</w:t>
            </w:r>
            <w:r w:rsidR="00D22283" w:rsidRPr="000531A8">
              <w:rPr>
                <w:rFonts w:ascii="Times New Roman" w:hAnsi="Times New Roman"/>
                <w:sz w:val="24"/>
                <w:szCs w:val="24"/>
              </w:rPr>
              <w:t xml:space="preserve"> pabalstu </w:t>
            </w:r>
            <w:r w:rsidR="003F2766" w:rsidRPr="000531A8">
              <w:rPr>
                <w:rFonts w:ascii="Times New Roman" w:hAnsi="Times New Roman"/>
                <w:sz w:val="24"/>
                <w:szCs w:val="24"/>
              </w:rPr>
              <w:t xml:space="preserve">budžeta izdevumi </w:t>
            </w:r>
            <w:r w:rsidR="00840C01" w:rsidRPr="000531A8">
              <w:rPr>
                <w:rFonts w:ascii="Times New Roman" w:hAnsi="Times New Roman"/>
                <w:sz w:val="24"/>
                <w:szCs w:val="24"/>
              </w:rPr>
              <w:t>palielināsies</w:t>
            </w:r>
            <w:r w:rsidR="003F2766" w:rsidRPr="000531A8">
              <w:rPr>
                <w:rFonts w:ascii="Times New Roman" w:hAnsi="Times New Roman"/>
                <w:sz w:val="24"/>
                <w:szCs w:val="24"/>
              </w:rPr>
              <w:t xml:space="preserve"> par</w:t>
            </w:r>
            <w:r w:rsidR="000531A8">
              <w:rPr>
                <w:rFonts w:ascii="Times New Roman" w:hAnsi="Times New Roman"/>
                <w:sz w:val="24"/>
                <w:szCs w:val="24"/>
              </w:rPr>
              <w:t xml:space="preserve"> ……</w:t>
            </w:r>
            <w:r w:rsidR="003F2766" w:rsidRPr="000531A8">
              <w:rPr>
                <w:rFonts w:ascii="Times New Roman" w:hAnsi="Times New Roman"/>
                <w:i/>
                <w:sz w:val="24"/>
                <w:szCs w:val="24"/>
              </w:rPr>
              <w:t>euro</w:t>
            </w:r>
            <w:r w:rsidR="003F2766" w:rsidRPr="000531A8">
              <w:rPr>
                <w:rFonts w:ascii="Times New Roman" w:hAnsi="Times New Roman"/>
                <w:sz w:val="24"/>
                <w:szCs w:val="24"/>
              </w:rPr>
              <w:t>.</w:t>
            </w:r>
          </w:p>
        </w:tc>
      </w:tr>
      <w:tr w:rsidR="000531A8" w:rsidRPr="00EA62AB" w14:paraId="51714A55" w14:textId="77777777" w:rsidTr="00524C3C">
        <w:trPr>
          <w:trHeight w:val="1532"/>
        </w:trPr>
        <w:tc>
          <w:tcPr>
            <w:tcW w:w="2723" w:type="dxa"/>
          </w:tcPr>
          <w:p w14:paraId="439E7FA1" w14:textId="34FD9F3C" w:rsidR="000531A8" w:rsidRDefault="000531A8" w:rsidP="000D405E">
            <w:pPr>
              <w:widowControl w:val="0"/>
              <w:spacing w:after="0" w:line="240" w:lineRule="auto"/>
              <w:rPr>
                <w:rFonts w:ascii="Times New Roman" w:hAnsi="Times New Roman"/>
                <w:sz w:val="24"/>
                <w:szCs w:val="24"/>
              </w:rPr>
            </w:pPr>
            <w:r>
              <w:rPr>
                <w:rFonts w:ascii="Times New Roman" w:hAnsi="Times New Roman"/>
                <w:sz w:val="24"/>
                <w:szCs w:val="24"/>
              </w:rPr>
              <w:t xml:space="preserve">3. Sociālā ietekme, ietekme </w:t>
            </w:r>
            <w:r w:rsidR="00524C3C">
              <w:rPr>
                <w:rFonts w:ascii="Times New Roman" w:hAnsi="Times New Roman"/>
                <w:sz w:val="24"/>
                <w:szCs w:val="24"/>
              </w:rPr>
              <w:t>uz vidi, iedzīvotāju veselību, uzņēmējdarbības vidi pašvaldības teritorijā, kā arī plānotā regulējuma ietekme uz konkurenci.</w:t>
            </w:r>
          </w:p>
        </w:tc>
        <w:tc>
          <w:tcPr>
            <w:tcW w:w="6917" w:type="dxa"/>
          </w:tcPr>
          <w:p w14:paraId="0694358E" w14:textId="77777777" w:rsidR="000531A8" w:rsidRDefault="00524C3C" w:rsidP="001667F9">
            <w:pPr>
              <w:widowControl w:val="0"/>
              <w:spacing w:after="0" w:line="240" w:lineRule="auto"/>
              <w:jc w:val="both"/>
              <w:rPr>
                <w:rFonts w:ascii="Times New Roman" w:hAnsi="Times New Roman"/>
                <w:sz w:val="24"/>
                <w:szCs w:val="24"/>
              </w:rPr>
            </w:pPr>
            <w:r>
              <w:rPr>
                <w:rFonts w:ascii="Times New Roman" w:hAnsi="Times New Roman"/>
                <w:sz w:val="24"/>
                <w:szCs w:val="24"/>
              </w:rPr>
              <w:t>Sociālā ietekme – ienākumu līmeņu paaugstināšana sociālo pabalstu saņemšanai uzlabos Pašvaldības iedzīvotāju sociālo situāciju un dzīves kvalitāti.</w:t>
            </w:r>
          </w:p>
          <w:p w14:paraId="5A401D10" w14:textId="77777777" w:rsidR="00524C3C" w:rsidRDefault="00524C3C" w:rsidP="001667F9">
            <w:pPr>
              <w:widowControl w:val="0"/>
              <w:spacing w:after="0" w:line="240" w:lineRule="auto"/>
              <w:jc w:val="both"/>
              <w:rPr>
                <w:rFonts w:ascii="Times New Roman" w:hAnsi="Times New Roman"/>
                <w:sz w:val="24"/>
                <w:szCs w:val="24"/>
              </w:rPr>
            </w:pPr>
            <w:r>
              <w:rPr>
                <w:rFonts w:ascii="Times New Roman" w:hAnsi="Times New Roman"/>
                <w:sz w:val="24"/>
                <w:szCs w:val="24"/>
              </w:rPr>
              <w:t>Ietekme uz vidi – nav attiecināms.</w:t>
            </w:r>
          </w:p>
          <w:p w14:paraId="5FC0FFAE" w14:textId="36833575" w:rsidR="00524C3C" w:rsidRDefault="00524C3C" w:rsidP="001667F9">
            <w:pPr>
              <w:widowControl w:val="0"/>
              <w:spacing w:after="0" w:line="240" w:lineRule="auto"/>
              <w:jc w:val="both"/>
              <w:rPr>
                <w:rFonts w:ascii="Times New Roman" w:hAnsi="Times New Roman"/>
                <w:sz w:val="24"/>
                <w:szCs w:val="24"/>
              </w:rPr>
            </w:pPr>
            <w:r>
              <w:rPr>
                <w:rFonts w:ascii="Times New Roman" w:hAnsi="Times New Roman"/>
                <w:sz w:val="24"/>
                <w:szCs w:val="24"/>
              </w:rPr>
              <w:t>Ietekme uz iedzīvotāju veselību – sekmēs sociālo pabalstu saņēmēju veselības uzlabošanos.</w:t>
            </w:r>
          </w:p>
          <w:p w14:paraId="66100691" w14:textId="77777777" w:rsidR="00524C3C" w:rsidRDefault="00524C3C" w:rsidP="001667F9">
            <w:pPr>
              <w:widowControl w:val="0"/>
              <w:spacing w:after="0" w:line="240" w:lineRule="auto"/>
              <w:jc w:val="both"/>
              <w:rPr>
                <w:rFonts w:ascii="Times New Roman" w:hAnsi="Times New Roman"/>
                <w:sz w:val="24"/>
                <w:szCs w:val="24"/>
              </w:rPr>
            </w:pPr>
            <w:r>
              <w:rPr>
                <w:rFonts w:ascii="Times New Roman" w:hAnsi="Times New Roman"/>
                <w:sz w:val="24"/>
                <w:szCs w:val="24"/>
              </w:rPr>
              <w:t>Ietekme uz uzņēmējdarbības vidi pašvaldības teritorijā – nav attiecināms.</w:t>
            </w:r>
          </w:p>
          <w:p w14:paraId="3293214D" w14:textId="4BA6D9EC" w:rsidR="00524C3C" w:rsidRPr="000531A8" w:rsidRDefault="00524C3C" w:rsidP="001667F9">
            <w:pPr>
              <w:widowControl w:val="0"/>
              <w:spacing w:after="0" w:line="240" w:lineRule="auto"/>
              <w:jc w:val="both"/>
              <w:rPr>
                <w:rFonts w:ascii="Times New Roman" w:hAnsi="Times New Roman"/>
                <w:sz w:val="24"/>
                <w:szCs w:val="24"/>
              </w:rPr>
            </w:pPr>
            <w:r>
              <w:rPr>
                <w:rFonts w:ascii="Times New Roman" w:hAnsi="Times New Roman"/>
                <w:sz w:val="24"/>
                <w:szCs w:val="24"/>
              </w:rPr>
              <w:t xml:space="preserve">Ietekme uz konkurenci – Saistošajos noteikumos paredzētie pasākumi neierobežo konkurenci. </w:t>
            </w:r>
          </w:p>
        </w:tc>
      </w:tr>
      <w:tr w:rsidR="00D207B8" w:rsidRPr="00EA62AB" w14:paraId="5E3D2C84" w14:textId="77777777" w:rsidTr="00524C3C">
        <w:tc>
          <w:tcPr>
            <w:tcW w:w="2723" w:type="dxa"/>
          </w:tcPr>
          <w:p w14:paraId="28D391E3" w14:textId="34FDD637" w:rsidR="00D207B8" w:rsidRPr="00EA62AB" w:rsidRDefault="00D207B8" w:rsidP="000D405E">
            <w:pPr>
              <w:widowControl w:val="0"/>
              <w:spacing w:after="0" w:line="240" w:lineRule="auto"/>
              <w:rPr>
                <w:rFonts w:ascii="Times New Roman" w:hAnsi="Times New Roman"/>
                <w:sz w:val="24"/>
                <w:szCs w:val="24"/>
              </w:rPr>
            </w:pPr>
            <w:r w:rsidRPr="00EA62AB">
              <w:rPr>
                <w:rFonts w:ascii="Times New Roman" w:hAnsi="Times New Roman"/>
                <w:sz w:val="24"/>
                <w:szCs w:val="24"/>
              </w:rPr>
              <w:t>4.</w:t>
            </w:r>
            <w:r w:rsidR="004E7A63" w:rsidRPr="00EA62AB">
              <w:rPr>
                <w:rFonts w:ascii="Times New Roman" w:hAnsi="Times New Roman"/>
                <w:sz w:val="24"/>
                <w:szCs w:val="24"/>
              </w:rPr>
              <w:t> </w:t>
            </w:r>
            <w:r w:rsidR="00524C3C">
              <w:rPr>
                <w:rFonts w:ascii="Times New Roman" w:hAnsi="Times New Roman"/>
                <w:sz w:val="24"/>
                <w:szCs w:val="24"/>
              </w:rPr>
              <w:t>Iete</w:t>
            </w:r>
            <w:r w:rsidR="00F54CA7">
              <w:rPr>
                <w:rFonts w:ascii="Times New Roman" w:hAnsi="Times New Roman"/>
                <w:sz w:val="24"/>
                <w:szCs w:val="24"/>
              </w:rPr>
              <w:t>k</w:t>
            </w:r>
            <w:r w:rsidR="00524C3C">
              <w:rPr>
                <w:rFonts w:ascii="Times New Roman" w:hAnsi="Times New Roman"/>
                <w:sz w:val="24"/>
                <w:szCs w:val="24"/>
              </w:rPr>
              <w:t>me uz adminis</w:t>
            </w:r>
            <w:r w:rsidR="00F54CA7">
              <w:rPr>
                <w:rFonts w:ascii="Times New Roman" w:hAnsi="Times New Roman"/>
                <w:sz w:val="24"/>
                <w:szCs w:val="24"/>
              </w:rPr>
              <w:t>tratīvajām procedūrām un</w:t>
            </w:r>
            <w:r w:rsidR="007A2199">
              <w:rPr>
                <w:rFonts w:ascii="Times New Roman" w:hAnsi="Times New Roman"/>
                <w:sz w:val="24"/>
                <w:szCs w:val="24"/>
              </w:rPr>
              <w:t xml:space="preserve"> to</w:t>
            </w:r>
            <w:r w:rsidR="00F54CA7">
              <w:rPr>
                <w:rFonts w:ascii="Times New Roman" w:hAnsi="Times New Roman"/>
                <w:sz w:val="24"/>
                <w:szCs w:val="24"/>
              </w:rPr>
              <w:t xml:space="preserve"> izmaksām</w:t>
            </w:r>
          </w:p>
        </w:tc>
        <w:tc>
          <w:tcPr>
            <w:tcW w:w="6917" w:type="dxa"/>
          </w:tcPr>
          <w:p w14:paraId="7EFB8E42" w14:textId="0074E8DB" w:rsidR="00F54CA7" w:rsidRDefault="00F54CA7" w:rsidP="00F54CA7">
            <w:pPr>
              <w:widowControl w:val="0"/>
              <w:spacing w:after="0" w:line="240" w:lineRule="auto"/>
              <w:jc w:val="both"/>
              <w:rPr>
                <w:rFonts w:ascii="Times New Roman" w:hAnsi="Times New Roman"/>
                <w:sz w:val="24"/>
                <w:szCs w:val="24"/>
              </w:rPr>
            </w:pPr>
            <w:r>
              <w:rPr>
                <w:rFonts w:ascii="Times New Roman" w:hAnsi="Times New Roman"/>
                <w:sz w:val="24"/>
                <w:szCs w:val="24"/>
              </w:rPr>
              <w:t xml:space="preserve">Saistošie noteikumi neietekmē līdzšinējās administratīvās procedūras. Tāpat kā līdz šim, personas, kas atbildīs Pašvaldības domes 2023. gada 13. aprīļa saistošajos noteikumos Nr.2 “Par Ventspils valstspilsētas pašvaldības sociālajiem pabalstiem un to piešķiršanas kārtību” noteiktajiem kritērijiem varēs vērsties Pašvaldības iestādē “Ventspils Sociālais dienests” un saņemt pabalstus. </w:t>
            </w:r>
          </w:p>
          <w:p w14:paraId="579084A2" w14:textId="63D9B6E8" w:rsidR="00D207B8" w:rsidRPr="00EA62AB" w:rsidRDefault="00D207B8" w:rsidP="00F54CA7">
            <w:pPr>
              <w:widowControl w:val="0"/>
              <w:spacing w:after="0" w:line="240" w:lineRule="auto"/>
              <w:jc w:val="both"/>
              <w:rPr>
                <w:rFonts w:ascii="Times New Roman" w:hAnsi="Times New Roman"/>
                <w:sz w:val="24"/>
                <w:szCs w:val="24"/>
              </w:rPr>
            </w:pPr>
          </w:p>
        </w:tc>
      </w:tr>
      <w:tr w:rsidR="00D207B8" w:rsidRPr="00EA62AB" w14:paraId="683ED65B" w14:textId="77777777" w:rsidTr="00524C3C">
        <w:tc>
          <w:tcPr>
            <w:tcW w:w="2723" w:type="dxa"/>
          </w:tcPr>
          <w:p w14:paraId="65F3D169" w14:textId="10AB2903" w:rsidR="00D207B8" w:rsidRPr="00EA62AB" w:rsidRDefault="00D207B8" w:rsidP="00F54CA7">
            <w:pPr>
              <w:widowControl w:val="0"/>
              <w:spacing w:after="0" w:line="240" w:lineRule="auto"/>
              <w:rPr>
                <w:rFonts w:ascii="Times New Roman" w:hAnsi="Times New Roman"/>
                <w:sz w:val="24"/>
                <w:szCs w:val="24"/>
              </w:rPr>
            </w:pPr>
            <w:r w:rsidRPr="00EA62AB">
              <w:rPr>
                <w:rFonts w:ascii="Times New Roman" w:hAnsi="Times New Roman"/>
                <w:sz w:val="24"/>
                <w:szCs w:val="24"/>
              </w:rPr>
              <w:t>5.</w:t>
            </w:r>
            <w:r w:rsidR="007E5ABD" w:rsidRPr="00EA62AB">
              <w:rPr>
                <w:rFonts w:ascii="Times New Roman" w:hAnsi="Times New Roman"/>
                <w:sz w:val="24"/>
                <w:szCs w:val="24"/>
              </w:rPr>
              <w:t> </w:t>
            </w:r>
            <w:r w:rsidRPr="00EA62AB">
              <w:rPr>
                <w:rFonts w:ascii="Times New Roman" w:hAnsi="Times New Roman"/>
                <w:sz w:val="24"/>
                <w:szCs w:val="24"/>
              </w:rPr>
              <w:t>I</w:t>
            </w:r>
            <w:r w:rsidR="00F54CA7">
              <w:rPr>
                <w:rFonts w:ascii="Times New Roman" w:hAnsi="Times New Roman"/>
                <w:sz w:val="24"/>
                <w:szCs w:val="24"/>
              </w:rPr>
              <w:t xml:space="preserve">etekme uz pašvaldības funkcijām un cilvēkresursiem </w:t>
            </w:r>
          </w:p>
        </w:tc>
        <w:tc>
          <w:tcPr>
            <w:tcW w:w="6917" w:type="dxa"/>
          </w:tcPr>
          <w:p w14:paraId="74CFAFF3" w14:textId="77777777" w:rsidR="003D5257" w:rsidRDefault="00F54CA7" w:rsidP="00F54CA7">
            <w:pPr>
              <w:widowControl w:val="0"/>
              <w:spacing w:after="0" w:line="240" w:lineRule="auto"/>
              <w:jc w:val="both"/>
              <w:rPr>
                <w:rFonts w:ascii="Times New Roman" w:hAnsi="Times New Roman"/>
                <w:sz w:val="24"/>
                <w:szCs w:val="24"/>
              </w:rPr>
            </w:pPr>
            <w:r>
              <w:rPr>
                <w:rFonts w:ascii="Times New Roman" w:hAnsi="Times New Roman"/>
                <w:sz w:val="24"/>
                <w:szCs w:val="24"/>
              </w:rPr>
              <w:t>Jauna ietekme uz Pašvaldības funkcijām netiek paredzēta.</w:t>
            </w:r>
          </w:p>
          <w:p w14:paraId="63EF23D7" w14:textId="07CDF785" w:rsidR="00F54CA7" w:rsidRPr="00EA62AB" w:rsidRDefault="00F54CA7" w:rsidP="00F54CA7">
            <w:pPr>
              <w:widowControl w:val="0"/>
              <w:spacing w:after="0" w:line="240" w:lineRule="auto"/>
              <w:jc w:val="both"/>
              <w:rPr>
                <w:rFonts w:ascii="Times New Roman" w:hAnsi="Times New Roman"/>
                <w:sz w:val="24"/>
                <w:szCs w:val="24"/>
              </w:rPr>
            </w:pPr>
            <w:r>
              <w:rPr>
                <w:rFonts w:ascii="Times New Roman" w:hAnsi="Times New Roman"/>
                <w:sz w:val="24"/>
                <w:szCs w:val="24"/>
              </w:rPr>
              <w:t>Saistošie noteikumi neparedz jaunu darba vietu radīšanu.</w:t>
            </w:r>
          </w:p>
        </w:tc>
      </w:tr>
      <w:tr w:rsidR="00D207B8" w:rsidRPr="00EA62AB" w14:paraId="68265151" w14:textId="77777777" w:rsidTr="00524C3C">
        <w:tc>
          <w:tcPr>
            <w:tcW w:w="2723" w:type="dxa"/>
          </w:tcPr>
          <w:p w14:paraId="4B45074F" w14:textId="2453DCD4" w:rsidR="00D207B8" w:rsidRPr="00EA62AB" w:rsidRDefault="00D207B8" w:rsidP="000D405E">
            <w:pPr>
              <w:widowControl w:val="0"/>
              <w:spacing w:after="0" w:line="240" w:lineRule="auto"/>
              <w:rPr>
                <w:rFonts w:ascii="Times New Roman" w:hAnsi="Times New Roman"/>
                <w:sz w:val="24"/>
                <w:szCs w:val="24"/>
              </w:rPr>
            </w:pPr>
            <w:r w:rsidRPr="00EA62AB">
              <w:rPr>
                <w:rFonts w:ascii="Times New Roman" w:hAnsi="Times New Roman"/>
                <w:sz w:val="24"/>
                <w:szCs w:val="24"/>
              </w:rPr>
              <w:t>6.</w:t>
            </w:r>
            <w:r w:rsidR="007E5ABD" w:rsidRPr="00EA62AB">
              <w:rPr>
                <w:rFonts w:ascii="Times New Roman" w:hAnsi="Times New Roman"/>
                <w:sz w:val="24"/>
                <w:szCs w:val="24"/>
              </w:rPr>
              <w:t> </w:t>
            </w:r>
            <w:r w:rsidRPr="00EA62AB">
              <w:rPr>
                <w:rFonts w:ascii="Times New Roman" w:hAnsi="Times New Roman"/>
                <w:sz w:val="24"/>
                <w:szCs w:val="24"/>
              </w:rPr>
              <w:t xml:space="preserve">Informācija par </w:t>
            </w:r>
            <w:r w:rsidR="00DF13E1">
              <w:rPr>
                <w:rFonts w:ascii="Times New Roman" w:hAnsi="Times New Roman"/>
                <w:sz w:val="24"/>
                <w:szCs w:val="24"/>
              </w:rPr>
              <w:t>izpildes nodrošināšanu</w:t>
            </w:r>
          </w:p>
        </w:tc>
        <w:tc>
          <w:tcPr>
            <w:tcW w:w="6917" w:type="dxa"/>
          </w:tcPr>
          <w:p w14:paraId="32364CA0" w14:textId="12ED1635" w:rsidR="004B7986" w:rsidRPr="00EA62AB" w:rsidRDefault="00DF13E1" w:rsidP="00E158AF">
            <w:pPr>
              <w:widowControl w:val="0"/>
              <w:spacing w:after="0" w:line="240" w:lineRule="auto"/>
              <w:jc w:val="both"/>
              <w:rPr>
                <w:rFonts w:ascii="Times New Roman" w:hAnsi="Times New Roman"/>
                <w:sz w:val="24"/>
                <w:szCs w:val="24"/>
              </w:rPr>
            </w:pPr>
            <w:r>
              <w:rPr>
                <w:rFonts w:ascii="Times New Roman" w:hAnsi="Times New Roman"/>
                <w:sz w:val="24"/>
                <w:szCs w:val="24"/>
              </w:rPr>
              <w:t>Saistošos noteikumos noteiktos pabalstus administrēs Pašvaldības iestāde “Ventspils Sociālais dienests”</w:t>
            </w:r>
            <w:r w:rsidR="00C13E43">
              <w:rPr>
                <w:rFonts w:ascii="Times New Roman" w:hAnsi="Times New Roman"/>
                <w:sz w:val="24"/>
                <w:szCs w:val="24"/>
              </w:rPr>
              <w:t>.</w:t>
            </w:r>
          </w:p>
        </w:tc>
      </w:tr>
      <w:tr w:rsidR="00DF13E1" w:rsidRPr="00EA62AB" w14:paraId="523EAEFF" w14:textId="77777777" w:rsidTr="00524C3C">
        <w:tc>
          <w:tcPr>
            <w:tcW w:w="2723" w:type="dxa"/>
          </w:tcPr>
          <w:p w14:paraId="6CE146C6" w14:textId="11E7D6EE" w:rsidR="00DF13E1" w:rsidRPr="00EA62AB" w:rsidRDefault="00A438D9" w:rsidP="000D405E">
            <w:pPr>
              <w:widowControl w:val="0"/>
              <w:spacing w:after="0" w:line="240" w:lineRule="auto"/>
              <w:rPr>
                <w:rFonts w:ascii="Times New Roman" w:hAnsi="Times New Roman"/>
                <w:sz w:val="24"/>
                <w:szCs w:val="24"/>
              </w:rPr>
            </w:pPr>
            <w:r>
              <w:rPr>
                <w:rFonts w:ascii="Times New Roman" w:hAnsi="Times New Roman"/>
                <w:sz w:val="24"/>
                <w:szCs w:val="24"/>
              </w:rPr>
              <w:t>7. Prasību un izmaksu samērīgums pret ieguvumiem, ko sniedz mērķa sasniegšana</w:t>
            </w:r>
          </w:p>
        </w:tc>
        <w:tc>
          <w:tcPr>
            <w:tcW w:w="6917" w:type="dxa"/>
          </w:tcPr>
          <w:p w14:paraId="1964FCB0" w14:textId="451B1A50" w:rsidR="00DF13E1" w:rsidRPr="00EA62AB" w:rsidRDefault="00A438D9" w:rsidP="00E158AF">
            <w:pPr>
              <w:widowControl w:val="0"/>
              <w:spacing w:after="0" w:line="240" w:lineRule="auto"/>
              <w:jc w:val="both"/>
              <w:rPr>
                <w:rFonts w:ascii="Times New Roman" w:hAnsi="Times New Roman"/>
                <w:sz w:val="24"/>
                <w:szCs w:val="24"/>
              </w:rPr>
            </w:pPr>
            <w:r>
              <w:rPr>
                <w:rFonts w:ascii="Times New Roman" w:hAnsi="Times New Roman"/>
                <w:sz w:val="24"/>
                <w:szCs w:val="24"/>
              </w:rPr>
              <w:t>Saistošie noteikumi ir piemēroti iecerētā mērķa sasniegšanas nodrošināšanai un paredz tikai to, kas ir vajadzīgs minētā mērķa sasniegšanai.</w:t>
            </w:r>
          </w:p>
        </w:tc>
      </w:tr>
      <w:tr w:rsidR="00DF13E1" w:rsidRPr="00EA62AB" w14:paraId="317811BD" w14:textId="77777777" w:rsidTr="00524C3C">
        <w:tc>
          <w:tcPr>
            <w:tcW w:w="2723" w:type="dxa"/>
          </w:tcPr>
          <w:p w14:paraId="52294BC4" w14:textId="37661593" w:rsidR="00DF13E1" w:rsidRPr="00EA62AB" w:rsidRDefault="00A438D9" w:rsidP="000D405E">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Pr="00A438D9">
              <w:rPr>
                <w:rFonts w:ascii="Times New Roman" w:hAnsi="Times New Roman"/>
                <w:sz w:val="24"/>
                <w:szCs w:val="24"/>
              </w:rPr>
              <w:t>8. Izstrādes gaitā veiktās konsultācijas ar privātpersonām un institūcijām</w:t>
            </w:r>
          </w:p>
        </w:tc>
        <w:tc>
          <w:tcPr>
            <w:tcW w:w="6917" w:type="dxa"/>
          </w:tcPr>
          <w:p w14:paraId="2029DA81" w14:textId="77777777" w:rsidR="00A438D9" w:rsidRPr="00A438D9" w:rsidRDefault="00A438D9" w:rsidP="00A438D9">
            <w:pPr>
              <w:widowControl w:val="0"/>
              <w:suppressAutoHyphens/>
              <w:spacing w:after="0" w:line="240" w:lineRule="auto"/>
              <w:jc w:val="both"/>
              <w:rPr>
                <w:rFonts w:ascii="Times New Roman" w:eastAsia="Arial" w:hAnsi="Times New Roman"/>
                <w:kern w:val="2"/>
                <w:sz w:val="24"/>
                <w:szCs w:val="24"/>
                <w:lang w:eastAsia="lv-LV"/>
              </w:rPr>
            </w:pPr>
            <w:r w:rsidRPr="00A438D9">
              <w:rPr>
                <w:rFonts w:ascii="Times New Roman" w:eastAsia="Arial" w:hAnsi="Times New Roman"/>
                <w:kern w:val="2"/>
                <w:sz w:val="24"/>
                <w:szCs w:val="24"/>
                <w:lang w:eastAsia="lv-LV"/>
              </w:rPr>
              <w:t>Atbilstoši Pašvaldību likuma 46. panta trešajai daļai, lai informētu sabiedrību par noteikumu projektu un dotu iespēju izteikt viedokli, Saistošo noteikumu projekts tiks publicēts Pašvaldības tīmekļa vietnē www.ventspils.lv sadaļas “Iedzīvotāju līdzdalība” apakšsadaļā “Viedokļa izteikšana par saistošo noteikumu projektiem”.</w:t>
            </w:r>
          </w:p>
          <w:p w14:paraId="08B733DC" w14:textId="5E390BAB" w:rsidR="00A438D9" w:rsidRPr="00A438D9" w:rsidRDefault="00A438D9" w:rsidP="00A438D9">
            <w:pPr>
              <w:widowControl w:val="0"/>
              <w:suppressAutoHyphens/>
              <w:spacing w:after="0" w:line="240" w:lineRule="auto"/>
              <w:jc w:val="both"/>
              <w:rPr>
                <w:rFonts w:ascii="Times New Roman" w:eastAsia="Arial" w:hAnsi="Times New Roman"/>
                <w:kern w:val="2"/>
                <w:sz w:val="24"/>
                <w:szCs w:val="24"/>
                <w:lang w:eastAsia="lv-LV"/>
              </w:rPr>
            </w:pPr>
            <w:r w:rsidRPr="00A438D9">
              <w:rPr>
                <w:rFonts w:ascii="Times New Roman" w:eastAsia="Arial" w:hAnsi="Times New Roman"/>
                <w:kern w:val="2"/>
                <w:sz w:val="24"/>
                <w:szCs w:val="24"/>
                <w:lang w:eastAsia="lv-LV"/>
              </w:rPr>
              <w:t>Plānotais sabiedrības līdzdalības veids – priekšlikumu un iebildumu izvērtēšana pēc projekta publicēšanas Pašvaldības tīmekļa vietnē www.ventspils.lv.</w:t>
            </w:r>
          </w:p>
          <w:p w14:paraId="154C76D9" w14:textId="774D3DA3" w:rsidR="00DF13E1" w:rsidRPr="00EA62AB" w:rsidRDefault="00A438D9" w:rsidP="00A438D9">
            <w:pPr>
              <w:widowControl w:val="0"/>
              <w:spacing w:after="0" w:line="240" w:lineRule="auto"/>
              <w:jc w:val="both"/>
              <w:rPr>
                <w:rFonts w:ascii="Times New Roman" w:hAnsi="Times New Roman"/>
                <w:sz w:val="24"/>
                <w:szCs w:val="24"/>
              </w:rPr>
            </w:pPr>
            <w:r w:rsidRPr="00A438D9">
              <w:rPr>
                <w:rFonts w:ascii="Times New Roman" w:eastAsia="Arial" w:hAnsi="Times New Roman"/>
                <w:kern w:val="2"/>
                <w:sz w:val="24"/>
                <w:szCs w:val="24"/>
                <w:lang w:eastAsia="lv-LV"/>
              </w:rPr>
              <w:t>Pēc sabiedrības viedokļa saņemšanas un izskatīšanas Pašvaldības domes atbildīgajā komisijā un komitejā, izvērtējot ieteikumu lietderības apsvērumus, tiks vērtēta to iekļaušana Saistošajos noteikumos.</w:t>
            </w:r>
          </w:p>
        </w:tc>
      </w:tr>
    </w:tbl>
    <w:p w14:paraId="210A7D4C" w14:textId="2E702BD7" w:rsidR="00C6679C" w:rsidRDefault="00C6679C" w:rsidP="00EF41DC">
      <w:pPr>
        <w:widowControl w:val="0"/>
        <w:spacing w:after="0" w:line="240" w:lineRule="auto"/>
        <w:jc w:val="both"/>
        <w:rPr>
          <w:sz w:val="24"/>
          <w:szCs w:val="24"/>
        </w:rPr>
      </w:pPr>
    </w:p>
    <w:p w14:paraId="204E9047" w14:textId="77777777" w:rsidR="00815AC3" w:rsidRDefault="00815AC3" w:rsidP="00EF41DC">
      <w:pPr>
        <w:widowControl w:val="0"/>
        <w:spacing w:after="0" w:line="240" w:lineRule="auto"/>
        <w:jc w:val="both"/>
        <w:rPr>
          <w:sz w:val="24"/>
          <w:szCs w:val="24"/>
        </w:rPr>
      </w:pPr>
    </w:p>
    <w:p w14:paraId="7E0F407D" w14:textId="32841724" w:rsidR="009B4615" w:rsidRPr="009B4615" w:rsidRDefault="00815AC3" w:rsidP="00A75817">
      <w:pPr>
        <w:shd w:val="clear" w:color="auto" w:fill="FFFFFF"/>
        <w:rPr>
          <w:rFonts w:ascii="Times New Roman" w:hAnsi="Times New Roman"/>
          <w:sz w:val="24"/>
          <w:szCs w:val="24"/>
        </w:rPr>
      </w:pPr>
      <w:r w:rsidRPr="009B4615">
        <w:rPr>
          <w:rFonts w:ascii="Times New Roman" w:hAnsi="Times New Roman"/>
          <w:sz w:val="24"/>
          <w:szCs w:val="24"/>
        </w:rPr>
        <w:t>D</w:t>
      </w:r>
      <w:r w:rsidR="009B4615" w:rsidRPr="009B4615">
        <w:rPr>
          <w:rFonts w:ascii="Times New Roman" w:hAnsi="Times New Roman"/>
          <w:sz w:val="24"/>
          <w:szCs w:val="24"/>
        </w:rPr>
        <w:t>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009B4615" w:rsidRPr="009B4615">
        <w:rPr>
          <w:rFonts w:ascii="Times New Roman" w:hAnsi="Times New Roman"/>
          <w:sz w:val="24"/>
          <w:szCs w:val="24"/>
        </w:rPr>
        <w:t>J.Vītoliņš</w:t>
      </w:r>
      <w:proofErr w:type="spellEnd"/>
    </w:p>
    <w:p w14:paraId="2A2A026F" w14:textId="77777777" w:rsidR="00840C01" w:rsidRPr="004B7368" w:rsidRDefault="00840C01" w:rsidP="00EF41DC">
      <w:pPr>
        <w:widowControl w:val="0"/>
        <w:spacing w:after="0" w:line="240" w:lineRule="auto"/>
        <w:jc w:val="both"/>
        <w:rPr>
          <w:sz w:val="24"/>
          <w:szCs w:val="24"/>
        </w:rPr>
      </w:pPr>
    </w:p>
    <w:sectPr w:rsidR="00840C01" w:rsidRPr="004B7368" w:rsidSect="00512994">
      <w:footerReference w:type="default" r:id="rId8"/>
      <w:headerReference w:type="first" r:id="rId9"/>
      <w:pgSz w:w="11906" w:h="16838"/>
      <w:pgMar w:top="993" w:right="849" w:bottom="426"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D7FA" w14:textId="77777777" w:rsidR="00646883" w:rsidRDefault="00646883" w:rsidP="00AE168F">
      <w:pPr>
        <w:spacing w:after="0" w:line="240" w:lineRule="auto"/>
      </w:pPr>
      <w:r>
        <w:separator/>
      </w:r>
    </w:p>
  </w:endnote>
  <w:endnote w:type="continuationSeparator" w:id="0">
    <w:p w14:paraId="07CB0B33" w14:textId="77777777" w:rsidR="00646883" w:rsidRDefault="00646883"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E5D7"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282E7B">
      <w:rPr>
        <w:rFonts w:ascii="Times New Roman" w:hAnsi="Times New Roman"/>
        <w:noProof/>
        <w:sz w:val="20"/>
        <w:szCs w:val="20"/>
      </w:rPr>
      <w:t>3</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E036" w14:textId="77777777" w:rsidR="00646883" w:rsidRDefault="00646883" w:rsidP="00AE168F">
      <w:pPr>
        <w:spacing w:after="0" w:line="240" w:lineRule="auto"/>
      </w:pPr>
      <w:r>
        <w:separator/>
      </w:r>
    </w:p>
  </w:footnote>
  <w:footnote w:type="continuationSeparator" w:id="0">
    <w:p w14:paraId="3ECB31DB" w14:textId="77777777" w:rsidR="00646883" w:rsidRDefault="00646883" w:rsidP="00AE1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F41" w14:textId="7ACDE9C0" w:rsidR="00F017C5" w:rsidRDefault="00F017C5" w:rsidP="00F017C5">
    <w:pPr>
      <w:widowControl w:val="0"/>
      <w:suppressLineNumbers/>
      <w:tabs>
        <w:tab w:val="center" w:pos="4658"/>
      </w:tabs>
      <w:suppressAutoHyphens/>
      <w:spacing w:after="0" w:line="240" w:lineRule="auto"/>
      <w:ind w:right="180"/>
      <w:jc w:val="center"/>
      <w:rPr>
        <w:rFonts w:ascii="Times New Roman" w:eastAsia="Arial" w:hAnsi="Times New Roman"/>
        <w:kern w:val="1"/>
        <w:sz w:val="24"/>
        <w:szCs w:val="24"/>
        <w:lang w:val="en" w:eastAsia="lv-LV"/>
      </w:rPr>
    </w:pPr>
    <w:r>
      <w:rPr>
        <w:rFonts w:ascii="Times New Roman" w:eastAsia="Arial" w:hAnsi="Times New Roman"/>
        <w:kern w:val="1"/>
        <w:sz w:val="24"/>
        <w:szCs w:val="24"/>
      </w:rPr>
      <w:t xml:space="preserve">                                 </w:t>
    </w:r>
    <w:r w:rsidR="005475C1">
      <w:rPr>
        <w:noProof/>
        <w:lang w:eastAsia="lv-LV"/>
      </w:rPr>
      <w:drawing>
        <wp:anchor distT="0" distB="0" distL="0" distR="0" simplePos="0" relativeHeight="251657728" behindDoc="0" locked="0" layoutInCell="1" allowOverlap="1" wp14:anchorId="1EECEBB1" wp14:editId="021AB6C0">
          <wp:simplePos x="0" y="0"/>
          <wp:positionH relativeFrom="column">
            <wp:posOffset>2663825</wp:posOffset>
          </wp:positionH>
          <wp:positionV relativeFrom="paragraph">
            <wp:posOffset>0</wp:posOffset>
          </wp:positionV>
          <wp:extent cx="685165" cy="819785"/>
          <wp:effectExtent l="0" t="0" r="0" b="0"/>
          <wp:wrapSquare wrapText="larges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75C1">
      <w:rPr>
        <w:rFonts w:ascii="Times New Roman" w:eastAsia="Arial" w:hAnsi="Times New Roman"/>
        <w:kern w:val="1"/>
        <w:sz w:val="24"/>
        <w:szCs w:val="24"/>
        <w:lang w:val="en" w:eastAsia="lv-LV"/>
      </w:rPr>
      <w:tab/>
    </w:r>
  </w:p>
  <w:p w14:paraId="32A22F8C" w14:textId="77777777" w:rsidR="003C1E85" w:rsidRPr="003C1E85" w:rsidRDefault="005475C1" w:rsidP="00F017C5">
    <w:pPr>
      <w:widowControl w:val="0"/>
      <w:suppressLineNumbers/>
      <w:tabs>
        <w:tab w:val="center" w:pos="4658"/>
      </w:tabs>
      <w:suppressAutoHyphens/>
      <w:spacing w:after="0" w:line="240" w:lineRule="auto"/>
      <w:ind w:right="180"/>
      <w:jc w:val="center"/>
      <w:rPr>
        <w:rFonts w:ascii="Times New Roman" w:eastAsia="Arial" w:hAnsi="Times New Roman"/>
        <w:kern w:val="1"/>
        <w:sz w:val="24"/>
        <w:szCs w:val="24"/>
        <w:lang w:val="en" w:eastAsia="lv-LV"/>
      </w:rPr>
    </w:pPr>
    <w:r>
      <w:rPr>
        <w:rFonts w:ascii="Times New Roman" w:eastAsia="Arial" w:hAnsi="Times New Roman"/>
        <w:kern w:val="1"/>
        <w:sz w:val="24"/>
        <w:szCs w:val="24"/>
        <w:lang w:val="en" w:eastAsia="lv-LV"/>
      </w:rPr>
      <w:tab/>
    </w:r>
    <w:r>
      <w:rPr>
        <w:rFonts w:ascii="Times New Roman" w:eastAsia="Arial" w:hAnsi="Times New Roman"/>
        <w:kern w:val="1"/>
        <w:sz w:val="24"/>
        <w:szCs w:val="24"/>
        <w:lang w:val="en" w:eastAsia="lv-LV"/>
      </w:rPr>
      <w:tab/>
    </w:r>
    <w:r>
      <w:rPr>
        <w:rFonts w:ascii="Times New Roman" w:eastAsia="Arial" w:hAnsi="Times New Roman"/>
        <w:kern w:val="1"/>
        <w:sz w:val="24"/>
        <w:szCs w:val="24"/>
        <w:lang w:val="en" w:eastAsia="lv-LV"/>
      </w:rPr>
      <w:tab/>
    </w:r>
  </w:p>
  <w:p w14:paraId="1306ED05"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val="en" w:eastAsia="lv-LV"/>
      </w:rPr>
    </w:pPr>
  </w:p>
  <w:p w14:paraId="0BBFA685"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val="en"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5EAC3808" w14:textId="77777777" w:rsidTr="00AD7551">
      <w:tc>
        <w:tcPr>
          <w:tcW w:w="9651" w:type="dxa"/>
          <w:shd w:val="clear" w:color="auto" w:fill="auto"/>
        </w:tcPr>
        <w:p w14:paraId="6106D87E" w14:textId="72845C3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A75817">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 xml:space="preserve">PILSĒTAS </w:t>
          </w:r>
          <w:r w:rsidR="00282E7B">
            <w:rPr>
              <w:rFonts w:ascii="Times New Roman" w:eastAsia="Arial" w:hAnsi="Times New Roman"/>
              <w:b/>
              <w:bCs/>
              <w:kern w:val="1"/>
              <w:sz w:val="24"/>
              <w:szCs w:val="24"/>
              <w:lang w:eastAsia="lv-LV"/>
            </w:rPr>
            <w:t xml:space="preserve">PAŠVALDĪBAS </w:t>
          </w:r>
          <w:r w:rsidRPr="003C1E85">
            <w:rPr>
              <w:rFonts w:ascii="Times New Roman" w:eastAsia="Arial" w:hAnsi="Times New Roman"/>
              <w:b/>
              <w:bCs/>
              <w:kern w:val="1"/>
              <w:sz w:val="24"/>
              <w:szCs w:val="24"/>
              <w:lang w:eastAsia="lv-LV"/>
            </w:rPr>
            <w:t>DOME</w:t>
          </w:r>
        </w:p>
      </w:tc>
    </w:tr>
    <w:tr w:rsidR="003C1E85" w:rsidRPr="003C1E85" w14:paraId="4A8163B1"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0FEE7814" w14:textId="77777777" w:rsidR="003C1E85" w:rsidRPr="003C1E85"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3C1E85">
            <w:rPr>
              <w:rFonts w:ascii="Times New Roman" w:eastAsia="Arial" w:hAnsi="Times New Roman"/>
              <w:kern w:val="1"/>
              <w:sz w:val="18"/>
              <w:szCs w:val="18"/>
              <w:lang w:eastAsia="lv-LV"/>
            </w:rPr>
            <w:t>Jūras iela 36, Ventspils, LV</w:t>
          </w:r>
          <w:r w:rsidRPr="003C1E85">
            <w:rPr>
              <w:rFonts w:ascii="Times New Roman" w:eastAsia="Arial" w:hAnsi="Times New Roman"/>
              <w:kern w:val="1"/>
              <w:sz w:val="18"/>
              <w:szCs w:val="18"/>
              <w:lang w:eastAsia="lv-LV"/>
            </w:rPr>
            <w:softHyphen/>
            <w:t>3601, Latvija, tālr.: 63601100, e-pasts: dome@ventspils.lv</w:t>
          </w:r>
        </w:p>
      </w:tc>
    </w:tr>
  </w:tbl>
  <w:p w14:paraId="60DA61A1" w14:textId="77777777" w:rsidR="00E33885" w:rsidRPr="003C1E85" w:rsidRDefault="00E33885" w:rsidP="003C1E8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86D6060"/>
    <w:multiLevelType w:val="hybridMultilevel"/>
    <w:tmpl w:val="C2466D2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6080097"/>
    <w:multiLevelType w:val="hybridMultilevel"/>
    <w:tmpl w:val="2E6A012E"/>
    <w:lvl w:ilvl="0" w:tplc="2C28620E">
      <w:start w:val="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E9B0E50"/>
    <w:multiLevelType w:val="hybridMultilevel"/>
    <w:tmpl w:val="83667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526261742">
    <w:abstractNumId w:val="0"/>
  </w:num>
  <w:num w:numId="2" w16cid:durableId="1293445453">
    <w:abstractNumId w:val="1"/>
  </w:num>
  <w:num w:numId="3" w16cid:durableId="1758600658">
    <w:abstractNumId w:val="6"/>
  </w:num>
  <w:num w:numId="4" w16cid:durableId="1731034453">
    <w:abstractNumId w:val="4"/>
  </w:num>
  <w:num w:numId="5" w16cid:durableId="1581985689">
    <w:abstractNumId w:val="7"/>
  </w:num>
  <w:num w:numId="6" w16cid:durableId="378166305">
    <w:abstractNumId w:val="2"/>
  </w:num>
  <w:num w:numId="7" w16cid:durableId="823858404">
    <w:abstractNumId w:val="3"/>
  </w:num>
  <w:num w:numId="8" w16cid:durableId="1502086249">
    <w:abstractNumId w:val="10"/>
  </w:num>
  <w:num w:numId="9" w16cid:durableId="1207835498">
    <w:abstractNumId w:val="8"/>
  </w:num>
  <w:num w:numId="10" w16cid:durableId="1605310386">
    <w:abstractNumId w:val="9"/>
  </w:num>
  <w:num w:numId="11" w16cid:durableId="339309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68"/>
    <w:rsid w:val="00007ADD"/>
    <w:rsid w:val="0001069D"/>
    <w:rsid w:val="00017E4D"/>
    <w:rsid w:val="00021108"/>
    <w:rsid w:val="000230B0"/>
    <w:rsid w:val="00023441"/>
    <w:rsid w:val="00023C0B"/>
    <w:rsid w:val="000328F0"/>
    <w:rsid w:val="00037578"/>
    <w:rsid w:val="000437CE"/>
    <w:rsid w:val="00052950"/>
    <w:rsid w:val="000531A8"/>
    <w:rsid w:val="00063165"/>
    <w:rsid w:val="00063470"/>
    <w:rsid w:val="0006546B"/>
    <w:rsid w:val="000A5543"/>
    <w:rsid w:val="000A73F1"/>
    <w:rsid w:val="000B2BCF"/>
    <w:rsid w:val="000B3356"/>
    <w:rsid w:val="000B36E8"/>
    <w:rsid w:val="000B6EEE"/>
    <w:rsid w:val="000D0299"/>
    <w:rsid w:val="000D405E"/>
    <w:rsid w:val="000E1700"/>
    <w:rsid w:val="000F72E2"/>
    <w:rsid w:val="00103E81"/>
    <w:rsid w:val="001071CA"/>
    <w:rsid w:val="00110EEB"/>
    <w:rsid w:val="00113EEB"/>
    <w:rsid w:val="00114794"/>
    <w:rsid w:val="0011710C"/>
    <w:rsid w:val="00127BFE"/>
    <w:rsid w:val="00137157"/>
    <w:rsid w:val="00156480"/>
    <w:rsid w:val="001667F9"/>
    <w:rsid w:val="0017124E"/>
    <w:rsid w:val="00176B49"/>
    <w:rsid w:val="00185DED"/>
    <w:rsid w:val="00190BEA"/>
    <w:rsid w:val="0019309F"/>
    <w:rsid w:val="00194F13"/>
    <w:rsid w:val="001A6358"/>
    <w:rsid w:val="001B4617"/>
    <w:rsid w:val="001B5CF5"/>
    <w:rsid w:val="001B7EE0"/>
    <w:rsid w:val="001C31F9"/>
    <w:rsid w:val="001C52B3"/>
    <w:rsid w:val="001D07B1"/>
    <w:rsid w:val="001E2B9B"/>
    <w:rsid w:val="001E789F"/>
    <w:rsid w:val="001F2651"/>
    <w:rsid w:val="001F2B9E"/>
    <w:rsid w:val="001F4206"/>
    <w:rsid w:val="001F53D6"/>
    <w:rsid w:val="00202BB4"/>
    <w:rsid w:val="00206B9B"/>
    <w:rsid w:val="002156BF"/>
    <w:rsid w:val="00220E4C"/>
    <w:rsid w:val="00236481"/>
    <w:rsid w:val="00253E78"/>
    <w:rsid w:val="002707AE"/>
    <w:rsid w:val="00273D68"/>
    <w:rsid w:val="00282E7B"/>
    <w:rsid w:val="002A3B4C"/>
    <w:rsid w:val="002B05DB"/>
    <w:rsid w:val="002B7C7C"/>
    <w:rsid w:val="002C1EEE"/>
    <w:rsid w:val="002C2EAF"/>
    <w:rsid w:val="002D384C"/>
    <w:rsid w:val="002E21BB"/>
    <w:rsid w:val="00304086"/>
    <w:rsid w:val="00307B0E"/>
    <w:rsid w:val="00333BCC"/>
    <w:rsid w:val="00335F3B"/>
    <w:rsid w:val="00337D3B"/>
    <w:rsid w:val="003440C7"/>
    <w:rsid w:val="00345441"/>
    <w:rsid w:val="00354DDF"/>
    <w:rsid w:val="003578D0"/>
    <w:rsid w:val="00362DD0"/>
    <w:rsid w:val="00365945"/>
    <w:rsid w:val="00372BB0"/>
    <w:rsid w:val="0037604F"/>
    <w:rsid w:val="00380983"/>
    <w:rsid w:val="0039479B"/>
    <w:rsid w:val="003A4E6B"/>
    <w:rsid w:val="003A6DCD"/>
    <w:rsid w:val="003B4254"/>
    <w:rsid w:val="003B4F9D"/>
    <w:rsid w:val="003C1CCA"/>
    <w:rsid w:val="003C1E85"/>
    <w:rsid w:val="003C4B93"/>
    <w:rsid w:val="003D5257"/>
    <w:rsid w:val="003D67A1"/>
    <w:rsid w:val="003E000D"/>
    <w:rsid w:val="003F22D7"/>
    <w:rsid w:val="003F2766"/>
    <w:rsid w:val="003F2DBB"/>
    <w:rsid w:val="00400CC8"/>
    <w:rsid w:val="0040503A"/>
    <w:rsid w:val="004060D5"/>
    <w:rsid w:val="004126CE"/>
    <w:rsid w:val="004261B5"/>
    <w:rsid w:val="00446AAB"/>
    <w:rsid w:val="00453A48"/>
    <w:rsid w:val="00466F30"/>
    <w:rsid w:val="0047401F"/>
    <w:rsid w:val="00480857"/>
    <w:rsid w:val="004A452C"/>
    <w:rsid w:val="004A6878"/>
    <w:rsid w:val="004A6CAF"/>
    <w:rsid w:val="004B28CB"/>
    <w:rsid w:val="004B7368"/>
    <w:rsid w:val="004B7986"/>
    <w:rsid w:val="004C1EDE"/>
    <w:rsid w:val="004D28C3"/>
    <w:rsid w:val="004D3298"/>
    <w:rsid w:val="004D638C"/>
    <w:rsid w:val="004E01C3"/>
    <w:rsid w:val="004E60B0"/>
    <w:rsid w:val="004E7A63"/>
    <w:rsid w:val="004F071B"/>
    <w:rsid w:val="00505D08"/>
    <w:rsid w:val="00510FB7"/>
    <w:rsid w:val="00512994"/>
    <w:rsid w:val="00516887"/>
    <w:rsid w:val="00521E3B"/>
    <w:rsid w:val="00524C3C"/>
    <w:rsid w:val="00542AC7"/>
    <w:rsid w:val="005475C1"/>
    <w:rsid w:val="00561B9D"/>
    <w:rsid w:val="00565D7D"/>
    <w:rsid w:val="00567CC4"/>
    <w:rsid w:val="005874C2"/>
    <w:rsid w:val="005A1171"/>
    <w:rsid w:val="005C3760"/>
    <w:rsid w:val="005D6CFD"/>
    <w:rsid w:val="005E3D74"/>
    <w:rsid w:val="005F2B22"/>
    <w:rsid w:val="006006BA"/>
    <w:rsid w:val="006019E7"/>
    <w:rsid w:val="00630181"/>
    <w:rsid w:val="00635374"/>
    <w:rsid w:val="00643B4C"/>
    <w:rsid w:val="00645388"/>
    <w:rsid w:val="00646883"/>
    <w:rsid w:val="0065511B"/>
    <w:rsid w:val="006629BA"/>
    <w:rsid w:val="00670D0E"/>
    <w:rsid w:val="00674F0A"/>
    <w:rsid w:val="006815D9"/>
    <w:rsid w:val="00683007"/>
    <w:rsid w:val="006A495C"/>
    <w:rsid w:val="006A5E86"/>
    <w:rsid w:val="006B0BA0"/>
    <w:rsid w:val="006B21BF"/>
    <w:rsid w:val="006B3A71"/>
    <w:rsid w:val="006B5AA1"/>
    <w:rsid w:val="006B7FD9"/>
    <w:rsid w:val="006C1C69"/>
    <w:rsid w:val="006C5384"/>
    <w:rsid w:val="006C7854"/>
    <w:rsid w:val="006D262B"/>
    <w:rsid w:val="006E6152"/>
    <w:rsid w:val="006F2FD7"/>
    <w:rsid w:val="007156B8"/>
    <w:rsid w:val="00727C0E"/>
    <w:rsid w:val="00731DFF"/>
    <w:rsid w:val="00735813"/>
    <w:rsid w:val="00750486"/>
    <w:rsid w:val="007512B5"/>
    <w:rsid w:val="00753711"/>
    <w:rsid w:val="00756B0B"/>
    <w:rsid w:val="00767AEB"/>
    <w:rsid w:val="00777D06"/>
    <w:rsid w:val="0079028E"/>
    <w:rsid w:val="0079283B"/>
    <w:rsid w:val="007A2199"/>
    <w:rsid w:val="007C08EA"/>
    <w:rsid w:val="007C0928"/>
    <w:rsid w:val="007D140C"/>
    <w:rsid w:val="007D61DD"/>
    <w:rsid w:val="007D6550"/>
    <w:rsid w:val="007E5ABD"/>
    <w:rsid w:val="007E6097"/>
    <w:rsid w:val="007F12EC"/>
    <w:rsid w:val="007F60BE"/>
    <w:rsid w:val="008025BE"/>
    <w:rsid w:val="008044DB"/>
    <w:rsid w:val="00806E92"/>
    <w:rsid w:val="008132BC"/>
    <w:rsid w:val="00815AC3"/>
    <w:rsid w:val="00816C43"/>
    <w:rsid w:val="00817C47"/>
    <w:rsid w:val="0082208D"/>
    <w:rsid w:val="00823AE8"/>
    <w:rsid w:val="00825436"/>
    <w:rsid w:val="008304E2"/>
    <w:rsid w:val="00840C01"/>
    <w:rsid w:val="00850298"/>
    <w:rsid w:val="008616E0"/>
    <w:rsid w:val="0087533C"/>
    <w:rsid w:val="00880760"/>
    <w:rsid w:val="00880A59"/>
    <w:rsid w:val="0089675C"/>
    <w:rsid w:val="008A4CB2"/>
    <w:rsid w:val="008B78E8"/>
    <w:rsid w:val="008C1304"/>
    <w:rsid w:val="008D3F34"/>
    <w:rsid w:val="008E4656"/>
    <w:rsid w:val="008E5B1F"/>
    <w:rsid w:val="0090697F"/>
    <w:rsid w:val="009120F0"/>
    <w:rsid w:val="00922686"/>
    <w:rsid w:val="00926FD0"/>
    <w:rsid w:val="009307E1"/>
    <w:rsid w:val="00930A15"/>
    <w:rsid w:val="00931DB5"/>
    <w:rsid w:val="0093271A"/>
    <w:rsid w:val="0094011B"/>
    <w:rsid w:val="00941975"/>
    <w:rsid w:val="00945BC0"/>
    <w:rsid w:val="00951F61"/>
    <w:rsid w:val="00954753"/>
    <w:rsid w:val="00957119"/>
    <w:rsid w:val="00962EB9"/>
    <w:rsid w:val="00967DD8"/>
    <w:rsid w:val="009871D9"/>
    <w:rsid w:val="00992B3E"/>
    <w:rsid w:val="009951D3"/>
    <w:rsid w:val="009A4C4C"/>
    <w:rsid w:val="009A5017"/>
    <w:rsid w:val="009B059B"/>
    <w:rsid w:val="009B4615"/>
    <w:rsid w:val="009B69CD"/>
    <w:rsid w:val="009B7616"/>
    <w:rsid w:val="009D5582"/>
    <w:rsid w:val="009E5A80"/>
    <w:rsid w:val="009E77AD"/>
    <w:rsid w:val="009F311F"/>
    <w:rsid w:val="00A123DB"/>
    <w:rsid w:val="00A15C8F"/>
    <w:rsid w:val="00A22768"/>
    <w:rsid w:val="00A31D04"/>
    <w:rsid w:val="00A438D9"/>
    <w:rsid w:val="00A44467"/>
    <w:rsid w:val="00A57119"/>
    <w:rsid w:val="00A75817"/>
    <w:rsid w:val="00A81DB7"/>
    <w:rsid w:val="00A83FB4"/>
    <w:rsid w:val="00A905F5"/>
    <w:rsid w:val="00A94050"/>
    <w:rsid w:val="00AA0649"/>
    <w:rsid w:val="00AA18B5"/>
    <w:rsid w:val="00AA67E2"/>
    <w:rsid w:val="00AB0796"/>
    <w:rsid w:val="00AB20BD"/>
    <w:rsid w:val="00AB512F"/>
    <w:rsid w:val="00AC4565"/>
    <w:rsid w:val="00AD4AEB"/>
    <w:rsid w:val="00AD7551"/>
    <w:rsid w:val="00AE168F"/>
    <w:rsid w:val="00B06DA5"/>
    <w:rsid w:val="00B11E99"/>
    <w:rsid w:val="00B1224C"/>
    <w:rsid w:val="00B1524D"/>
    <w:rsid w:val="00B171DF"/>
    <w:rsid w:val="00B20CC0"/>
    <w:rsid w:val="00B36BF6"/>
    <w:rsid w:val="00B42D43"/>
    <w:rsid w:val="00B75D90"/>
    <w:rsid w:val="00B810ED"/>
    <w:rsid w:val="00B91C1F"/>
    <w:rsid w:val="00B9262B"/>
    <w:rsid w:val="00B93F36"/>
    <w:rsid w:val="00B9467C"/>
    <w:rsid w:val="00BA1088"/>
    <w:rsid w:val="00BA4138"/>
    <w:rsid w:val="00BA56FD"/>
    <w:rsid w:val="00BA5E78"/>
    <w:rsid w:val="00BB5978"/>
    <w:rsid w:val="00BD338A"/>
    <w:rsid w:val="00BD74D5"/>
    <w:rsid w:val="00BE68BB"/>
    <w:rsid w:val="00C11160"/>
    <w:rsid w:val="00C13E43"/>
    <w:rsid w:val="00C144B8"/>
    <w:rsid w:val="00C24293"/>
    <w:rsid w:val="00C3333C"/>
    <w:rsid w:val="00C50225"/>
    <w:rsid w:val="00C52F6B"/>
    <w:rsid w:val="00C57506"/>
    <w:rsid w:val="00C6679C"/>
    <w:rsid w:val="00C670BA"/>
    <w:rsid w:val="00C673D2"/>
    <w:rsid w:val="00C708BC"/>
    <w:rsid w:val="00C71F3B"/>
    <w:rsid w:val="00C7727A"/>
    <w:rsid w:val="00C839AF"/>
    <w:rsid w:val="00C955BE"/>
    <w:rsid w:val="00CB4D5A"/>
    <w:rsid w:val="00CC18EE"/>
    <w:rsid w:val="00CD2DCB"/>
    <w:rsid w:val="00CD59F6"/>
    <w:rsid w:val="00CE081F"/>
    <w:rsid w:val="00CE1434"/>
    <w:rsid w:val="00CF4674"/>
    <w:rsid w:val="00CF70B5"/>
    <w:rsid w:val="00D207B8"/>
    <w:rsid w:val="00D22283"/>
    <w:rsid w:val="00D237E2"/>
    <w:rsid w:val="00D34708"/>
    <w:rsid w:val="00D57075"/>
    <w:rsid w:val="00D72016"/>
    <w:rsid w:val="00D74075"/>
    <w:rsid w:val="00D747F9"/>
    <w:rsid w:val="00D81326"/>
    <w:rsid w:val="00D93339"/>
    <w:rsid w:val="00D9697F"/>
    <w:rsid w:val="00DA0DE6"/>
    <w:rsid w:val="00DA1345"/>
    <w:rsid w:val="00DA1B14"/>
    <w:rsid w:val="00DA3B32"/>
    <w:rsid w:val="00DA46DE"/>
    <w:rsid w:val="00DB012A"/>
    <w:rsid w:val="00DB0833"/>
    <w:rsid w:val="00DB5A0D"/>
    <w:rsid w:val="00DC0A49"/>
    <w:rsid w:val="00DC0E96"/>
    <w:rsid w:val="00DC6274"/>
    <w:rsid w:val="00DD1B93"/>
    <w:rsid w:val="00DF13E1"/>
    <w:rsid w:val="00DF33FE"/>
    <w:rsid w:val="00DF5A84"/>
    <w:rsid w:val="00DF5E07"/>
    <w:rsid w:val="00E03583"/>
    <w:rsid w:val="00E154AF"/>
    <w:rsid w:val="00E158AF"/>
    <w:rsid w:val="00E24D4E"/>
    <w:rsid w:val="00E3237E"/>
    <w:rsid w:val="00E33885"/>
    <w:rsid w:val="00E349B8"/>
    <w:rsid w:val="00E36CD0"/>
    <w:rsid w:val="00E4465D"/>
    <w:rsid w:val="00E44AD4"/>
    <w:rsid w:val="00E47D86"/>
    <w:rsid w:val="00E51C61"/>
    <w:rsid w:val="00E52676"/>
    <w:rsid w:val="00E63111"/>
    <w:rsid w:val="00E83FB6"/>
    <w:rsid w:val="00E85C13"/>
    <w:rsid w:val="00E870E8"/>
    <w:rsid w:val="00EA62AB"/>
    <w:rsid w:val="00EA63D1"/>
    <w:rsid w:val="00EA7B59"/>
    <w:rsid w:val="00EB3261"/>
    <w:rsid w:val="00EC3C32"/>
    <w:rsid w:val="00EC6179"/>
    <w:rsid w:val="00EE08A7"/>
    <w:rsid w:val="00EE6B01"/>
    <w:rsid w:val="00EF41DC"/>
    <w:rsid w:val="00EF4A72"/>
    <w:rsid w:val="00F017C5"/>
    <w:rsid w:val="00F04348"/>
    <w:rsid w:val="00F06802"/>
    <w:rsid w:val="00F27D57"/>
    <w:rsid w:val="00F31F47"/>
    <w:rsid w:val="00F35B7C"/>
    <w:rsid w:val="00F366EC"/>
    <w:rsid w:val="00F4303C"/>
    <w:rsid w:val="00F46C9F"/>
    <w:rsid w:val="00F50EA0"/>
    <w:rsid w:val="00F53200"/>
    <w:rsid w:val="00F54CA7"/>
    <w:rsid w:val="00F61CCD"/>
    <w:rsid w:val="00F93196"/>
    <w:rsid w:val="00FA2C1F"/>
    <w:rsid w:val="00FA399D"/>
    <w:rsid w:val="00FA5440"/>
    <w:rsid w:val="00FA6173"/>
    <w:rsid w:val="00FA7475"/>
    <w:rsid w:val="00FB2AF9"/>
    <w:rsid w:val="00FB6CFC"/>
    <w:rsid w:val="00FC1A52"/>
    <w:rsid w:val="00FC4B77"/>
    <w:rsid w:val="00FD03B6"/>
    <w:rsid w:val="00FD2211"/>
    <w:rsid w:val="00FD539B"/>
    <w:rsid w:val="00FE4D92"/>
    <w:rsid w:val="00FE688E"/>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E063"/>
  <w15:chartTrackingRefBased/>
  <w15:docId w15:val="{A2EEA0B3-70D3-4BB5-842E-6904AA25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character" w:styleId="Komentraatsauce">
    <w:name w:val="annotation reference"/>
    <w:basedOn w:val="Noklusjumarindkopasfonts"/>
    <w:rsid w:val="00DA1345"/>
    <w:rPr>
      <w:sz w:val="16"/>
      <w:szCs w:val="16"/>
    </w:rPr>
  </w:style>
  <w:style w:type="paragraph" w:styleId="Komentrateksts">
    <w:name w:val="annotation text"/>
    <w:basedOn w:val="Parasts"/>
    <w:link w:val="KomentratekstsRakstz"/>
    <w:rsid w:val="00DA1345"/>
    <w:pPr>
      <w:spacing w:line="240" w:lineRule="auto"/>
    </w:pPr>
    <w:rPr>
      <w:sz w:val="20"/>
      <w:szCs w:val="20"/>
    </w:rPr>
  </w:style>
  <w:style w:type="character" w:customStyle="1" w:styleId="KomentratekstsRakstz">
    <w:name w:val="Komentāra teksts Rakstz."/>
    <w:basedOn w:val="Noklusjumarindkopasfonts"/>
    <w:link w:val="Komentrateksts"/>
    <w:rsid w:val="00DA1345"/>
    <w:rPr>
      <w:rFonts w:eastAsia="Times New Roman"/>
      <w:lang w:eastAsia="en-US"/>
    </w:rPr>
  </w:style>
  <w:style w:type="paragraph" w:styleId="Komentratma">
    <w:name w:val="annotation subject"/>
    <w:basedOn w:val="Komentrateksts"/>
    <w:next w:val="Komentrateksts"/>
    <w:link w:val="KomentratmaRakstz"/>
    <w:rsid w:val="00DA1345"/>
    <w:rPr>
      <w:b/>
      <w:bCs/>
    </w:rPr>
  </w:style>
  <w:style w:type="character" w:customStyle="1" w:styleId="KomentratmaRakstz">
    <w:name w:val="Komentāra tēma Rakstz."/>
    <w:basedOn w:val="KomentratekstsRakstz"/>
    <w:link w:val="Komentratma"/>
    <w:rsid w:val="00DA1345"/>
    <w:rPr>
      <w:rFonts w:eastAsia="Times New Roman"/>
      <w:b/>
      <w:bCs/>
      <w:lang w:eastAsia="en-US"/>
    </w:rPr>
  </w:style>
  <w:style w:type="paragraph" w:styleId="Prskatjums">
    <w:name w:val="Revision"/>
    <w:hidden/>
    <w:uiPriority w:val="99"/>
    <w:semiHidden/>
    <w:rsid w:val="00E4465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8498-AF20-4B52-8C85-28A9EF50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4161</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Microsoft</Company>
  <LinksUpToDate>false</LinksUpToDate>
  <CharactersWithSpaces>4710</CharactersWithSpaces>
  <SharedDoc>false</SharedDoc>
  <HLinks>
    <vt:vector size="6" baseType="variant">
      <vt:variant>
        <vt:i4>1638405</vt:i4>
      </vt:variant>
      <vt:variant>
        <vt:i4>0</vt:i4>
      </vt:variant>
      <vt:variant>
        <vt:i4>0</vt:i4>
      </vt:variant>
      <vt:variant>
        <vt:i4>5</vt:i4>
      </vt:variant>
      <vt:variant>
        <vt:lpwstr>http://www.ventspils.lv/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 Roge</dc:creator>
  <cp:keywords/>
  <cp:lastModifiedBy>Sandra Pirvica</cp:lastModifiedBy>
  <cp:revision>3</cp:revision>
  <cp:lastPrinted>2021-10-05T11:01:00Z</cp:lastPrinted>
  <dcterms:created xsi:type="dcterms:W3CDTF">2024-09-10T12:04:00Z</dcterms:created>
  <dcterms:modified xsi:type="dcterms:W3CDTF">2024-09-10T12:10:00Z</dcterms:modified>
</cp:coreProperties>
</file>