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704D" w14:textId="77777777" w:rsidR="00F07BE7" w:rsidRPr="00F628C3" w:rsidRDefault="00F07BE7" w:rsidP="00D36630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F628C3">
        <w:rPr>
          <w:rFonts w:cstheme="minorHAnsi"/>
          <w:sz w:val="28"/>
          <w:szCs w:val="28"/>
        </w:rPr>
        <w:t>Vizuālās mākslas darbu konkurss</w:t>
      </w:r>
    </w:p>
    <w:p w14:paraId="4293B60F" w14:textId="37BC374A" w:rsidR="00D36630" w:rsidRPr="00F628C3" w:rsidRDefault="00F07BE7" w:rsidP="00D36630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F628C3">
        <w:rPr>
          <w:rFonts w:cstheme="minorHAnsi"/>
          <w:b/>
          <w:bCs/>
          <w:sz w:val="28"/>
          <w:szCs w:val="28"/>
        </w:rPr>
        <w:t>“Mans dakteris”</w:t>
      </w:r>
    </w:p>
    <w:p w14:paraId="5DD60F4A" w14:textId="26683A45" w:rsidR="00666F49" w:rsidRPr="00F628C3" w:rsidRDefault="00666F49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2025.</w:t>
      </w:r>
      <w:r w:rsidR="00617BC4">
        <w:rPr>
          <w:rFonts w:cstheme="minorHAnsi"/>
        </w:rPr>
        <w:t> </w:t>
      </w:r>
      <w:r w:rsidRPr="00F628C3">
        <w:rPr>
          <w:rFonts w:cstheme="minorHAnsi"/>
        </w:rPr>
        <w:t>gada 27.</w:t>
      </w:r>
      <w:r w:rsidR="00617BC4">
        <w:rPr>
          <w:rFonts w:cstheme="minorHAnsi"/>
        </w:rPr>
        <w:t> </w:t>
      </w:r>
      <w:r w:rsidRPr="00F628C3">
        <w:rPr>
          <w:rFonts w:cstheme="minorHAnsi"/>
        </w:rPr>
        <w:t>septembrī Ventspils slimnīcai apritēs 100 gadi – būs pagājis gadsimts, kopš ventspilniekiem tuvu dzīvesvietai pieejama medicīniskā aprūpe. Lai atzīmētu šo nozīmīgo jubileju, kā arī popularizētu ārsta profesiju</w:t>
      </w:r>
      <w:r w:rsidR="0033616B" w:rsidRPr="00F628C3">
        <w:rPr>
          <w:rFonts w:cstheme="minorHAnsi"/>
        </w:rPr>
        <w:t xml:space="preserve"> jau pirmo klašu audzēkņu vidū</w:t>
      </w:r>
      <w:r w:rsidRPr="00F628C3">
        <w:rPr>
          <w:rFonts w:cstheme="minorHAnsi"/>
        </w:rPr>
        <w:t xml:space="preserve">, </w:t>
      </w:r>
      <w:r w:rsidR="0033616B" w:rsidRPr="00F628C3">
        <w:rPr>
          <w:rFonts w:cstheme="minorHAnsi"/>
        </w:rPr>
        <w:t xml:space="preserve">tiek izsludināts </w:t>
      </w:r>
      <w:r w:rsidRPr="00F628C3">
        <w:rPr>
          <w:rFonts w:cstheme="minorHAnsi"/>
        </w:rPr>
        <w:t>zīmējumu konkurs</w:t>
      </w:r>
      <w:r w:rsidR="0033616B" w:rsidRPr="00F628C3">
        <w:rPr>
          <w:rFonts w:cstheme="minorHAnsi"/>
        </w:rPr>
        <w:t>s</w:t>
      </w:r>
      <w:r w:rsidRPr="00F628C3">
        <w:rPr>
          <w:rFonts w:cstheme="minorHAnsi"/>
        </w:rPr>
        <w:t xml:space="preserve"> “Mans dakteris”</w:t>
      </w:r>
      <w:r w:rsidR="00D36630" w:rsidRPr="00F628C3">
        <w:rPr>
          <w:rFonts w:cstheme="minorHAnsi"/>
        </w:rPr>
        <w:t>.</w:t>
      </w:r>
    </w:p>
    <w:p w14:paraId="373AF666" w14:textId="77777777" w:rsidR="00D36630" w:rsidRPr="00F628C3" w:rsidRDefault="00D36630" w:rsidP="00D36630">
      <w:pPr>
        <w:spacing w:after="0" w:line="276" w:lineRule="auto"/>
        <w:rPr>
          <w:rFonts w:cstheme="minorHAnsi"/>
        </w:rPr>
      </w:pPr>
    </w:p>
    <w:p w14:paraId="6B7A3958" w14:textId="6C0B720E" w:rsidR="00666F49" w:rsidRPr="00F628C3" w:rsidRDefault="00666F49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 xml:space="preserve">Ventspils slimnīca ir būtiska daļa no Ziemeļkurzemes reģionālās slimnīcas, kas apvieno Ventspils slimnīcu, Talsu filiāli, Kuldīgas Ambulatoro centru un Kurzemes Acu centru Liepājā. </w:t>
      </w:r>
    </w:p>
    <w:p w14:paraId="0E237C79" w14:textId="77777777" w:rsidR="00D36630" w:rsidRPr="00F628C3" w:rsidRDefault="00D36630" w:rsidP="00D36630">
      <w:pPr>
        <w:spacing w:after="0" w:line="276" w:lineRule="auto"/>
        <w:rPr>
          <w:rFonts w:cstheme="minorHAnsi"/>
        </w:rPr>
      </w:pPr>
    </w:p>
    <w:p w14:paraId="3E3E3E40" w14:textId="026AEB54" w:rsidR="006E5A06" w:rsidRPr="00F628C3" w:rsidRDefault="00666F49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Slimnīcas m</w:t>
      </w:r>
      <w:r w:rsidR="006E5A06" w:rsidRPr="00F628C3">
        <w:rPr>
          <w:rFonts w:cstheme="minorHAnsi"/>
          <w:bCs/>
        </w:rPr>
        <w:t xml:space="preserve">isija </w:t>
      </w:r>
      <w:r w:rsidRPr="00F628C3">
        <w:rPr>
          <w:rFonts w:cstheme="minorHAnsi"/>
          <w:bCs/>
        </w:rPr>
        <w:t>–</w:t>
      </w:r>
      <w:r w:rsidR="006E5A06" w:rsidRPr="00F628C3">
        <w:rPr>
          <w:rFonts w:cstheme="minorHAnsi"/>
          <w:b/>
          <w:bCs/>
        </w:rPr>
        <w:t xml:space="preserve"> </w:t>
      </w:r>
      <w:r w:rsidR="006E5A06" w:rsidRPr="00F628C3">
        <w:rPr>
          <w:rFonts w:cstheme="minorHAnsi"/>
        </w:rPr>
        <w:t>sniegt mūsdienīgus un kvalitatīvus veselības aprūp</w:t>
      </w:r>
      <w:r w:rsidRPr="00F628C3">
        <w:rPr>
          <w:rFonts w:cstheme="minorHAnsi"/>
        </w:rPr>
        <w:t>e</w:t>
      </w:r>
      <w:r w:rsidR="006E5A06" w:rsidRPr="00F628C3">
        <w:rPr>
          <w:rFonts w:cstheme="minorHAnsi"/>
        </w:rPr>
        <w:t>s pakalpojumus, nodrošinot Ziemeļkurzemes reģiona iedzīvotājiem pakalpojumu pieejamību tuvu dzīvesvietai, iespējami veselīgāku un pilnvērtīgāku dzīvi.</w:t>
      </w:r>
    </w:p>
    <w:p w14:paraId="5AD29FEC" w14:textId="77777777" w:rsidR="00D36630" w:rsidRPr="00F628C3" w:rsidRDefault="00D36630" w:rsidP="00D36630">
      <w:pPr>
        <w:spacing w:after="0" w:line="276" w:lineRule="auto"/>
        <w:rPr>
          <w:rFonts w:cstheme="minorHAnsi"/>
        </w:rPr>
      </w:pPr>
    </w:p>
    <w:p w14:paraId="5D318D0D" w14:textId="07903B44" w:rsidR="00C31B11" w:rsidRPr="00F628C3" w:rsidRDefault="00C31B11" w:rsidP="00D36630">
      <w:pPr>
        <w:spacing w:after="0" w:line="276" w:lineRule="auto"/>
        <w:rPr>
          <w:rFonts w:cstheme="minorHAnsi"/>
          <w:b/>
        </w:rPr>
      </w:pPr>
      <w:r w:rsidRPr="00F628C3">
        <w:rPr>
          <w:rFonts w:cstheme="minorHAnsi"/>
          <w:b/>
        </w:rPr>
        <w:t>V</w:t>
      </w:r>
      <w:r w:rsidR="00F07BE7" w:rsidRPr="00F628C3">
        <w:rPr>
          <w:rFonts w:cstheme="minorHAnsi"/>
          <w:b/>
        </w:rPr>
        <w:t>izuālās mākslas konkursā aicinām piedalī</w:t>
      </w:r>
      <w:r w:rsidRPr="00F628C3">
        <w:rPr>
          <w:rFonts w:cstheme="minorHAnsi"/>
          <w:b/>
        </w:rPr>
        <w:t xml:space="preserve">ties Ventspils </w:t>
      </w:r>
      <w:proofErr w:type="spellStart"/>
      <w:r w:rsidRPr="00F628C3">
        <w:rPr>
          <w:rFonts w:cstheme="minorHAnsi"/>
          <w:b/>
        </w:rPr>
        <w:t>valstspilsētas</w:t>
      </w:r>
      <w:proofErr w:type="spellEnd"/>
      <w:r w:rsidRPr="00F628C3">
        <w:rPr>
          <w:rFonts w:cstheme="minorHAnsi"/>
          <w:b/>
        </w:rPr>
        <w:t xml:space="preserve"> vis</w:t>
      </w:r>
      <w:r w:rsidR="00A85170" w:rsidRPr="00F628C3">
        <w:rPr>
          <w:rFonts w:cstheme="minorHAnsi"/>
          <w:b/>
        </w:rPr>
        <w:t>pārizglītojošo skolu</w:t>
      </w:r>
      <w:r w:rsidRPr="00F628C3">
        <w:rPr>
          <w:rFonts w:cstheme="minorHAnsi"/>
          <w:b/>
        </w:rPr>
        <w:t xml:space="preserve"> 1.</w:t>
      </w:r>
      <w:r w:rsidR="00617BC4">
        <w:rPr>
          <w:rFonts w:cstheme="minorHAnsi"/>
          <w:b/>
        </w:rPr>
        <w:t>–</w:t>
      </w:r>
      <w:r w:rsidRPr="00F628C3">
        <w:rPr>
          <w:rFonts w:cstheme="minorHAnsi"/>
          <w:b/>
        </w:rPr>
        <w:t>4.</w:t>
      </w:r>
      <w:r w:rsidR="00CB1107" w:rsidRPr="00F628C3">
        <w:rPr>
          <w:rFonts w:cstheme="minorHAnsi"/>
          <w:b/>
        </w:rPr>
        <w:t xml:space="preserve"> </w:t>
      </w:r>
      <w:r w:rsidRPr="00F628C3">
        <w:rPr>
          <w:rFonts w:cstheme="minorHAnsi"/>
          <w:b/>
        </w:rPr>
        <w:t>klases sko</w:t>
      </w:r>
      <w:r w:rsidR="0033616B" w:rsidRPr="00F628C3">
        <w:rPr>
          <w:rFonts w:cstheme="minorHAnsi"/>
          <w:b/>
        </w:rPr>
        <w:t>lēnus</w:t>
      </w:r>
      <w:r w:rsidR="00F628C3">
        <w:rPr>
          <w:rFonts w:cstheme="minorHAnsi"/>
          <w:b/>
        </w:rPr>
        <w:t>!</w:t>
      </w:r>
    </w:p>
    <w:p w14:paraId="1838CC8A" w14:textId="77777777" w:rsidR="00D36630" w:rsidRPr="00F628C3" w:rsidRDefault="00D36630" w:rsidP="00D36630">
      <w:pPr>
        <w:spacing w:after="0" w:line="276" w:lineRule="auto"/>
        <w:rPr>
          <w:rFonts w:cstheme="minorHAnsi"/>
          <w:b/>
        </w:rPr>
      </w:pPr>
    </w:p>
    <w:p w14:paraId="1C49A3A9" w14:textId="560B8853" w:rsidR="00C31B11" w:rsidRPr="00F628C3" w:rsidRDefault="00F07BE7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  <w:b/>
        </w:rPr>
        <w:t>Organizatori:</w:t>
      </w:r>
      <w:r w:rsidR="0033616B" w:rsidRPr="00F628C3">
        <w:rPr>
          <w:rFonts w:cstheme="minorHAnsi"/>
          <w:b/>
        </w:rPr>
        <w:t xml:space="preserve"> </w:t>
      </w:r>
      <w:r w:rsidR="00C31B11" w:rsidRPr="00F628C3">
        <w:rPr>
          <w:rFonts w:cstheme="minorHAnsi"/>
        </w:rPr>
        <w:t>Ziemeļkurzemes reģionālā slimnīca sadarbībā ar Ventspils valstspilsētas kultūras izpratnes un pašizpausmes mākslā mācību jomu</w:t>
      </w:r>
      <w:r w:rsidR="00500FC7" w:rsidRPr="00F628C3">
        <w:rPr>
          <w:rFonts w:cstheme="minorHAnsi"/>
        </w:rPr>
        <w:t>.</w:t>
      </w:r>
    </w:p>
    <w:p w14:paraId="1379A8DA" w14:textId="77777777" w:rsidR="00D36630" w:rsidRPr="00F628C3" w:rsidRDefault="00D36630" w:rsidP="00D36630">
      <w:pPr>
        <w:spacing w:after="0" w:line="276" w:lineRule="auto"/>
        <w:rPr>
          <w:rFonts w:cstheme="minorHAnsi"/>
          <w:b/>
        </w:rPr>
      </w:pPr>
    </w:p>
    <w:p w14:paraId="50183D7F" w14:textId="4CE196A7" w:rsidR="00F07BE7" w:rsidRPr="00F628C3" w:rsidRDefault="00F628C3" w:rsidP="00D36630">
      <w:pPr>
        <w:spacing w:after="0" w:line="276" w:lineRule="auto"/>
        <w:rPr>
          <w:rFonts w:cstheme="minorHAnsi"/>
          <w:b/>
        </w:rPr>
      </w:pPr>
      <w:r w:rsidRPr="00F628C3">
        <w:rPr>
          <w:rFonts w:cstheme="minorHAnsi"/>
          <w:b/>
        </w:rPr>
        <w:t>MĒRĶIS UN UZDEVUMI</w:t>
      </w:r>
    </w:p>
    <w:p w14:paraId="3BA46291" w14:textId="77777777" w:rsidR="00D36630" w:rsidRPr="00F628C3" w:rsidRDefault="00D36630" w:rsidP="00D36630">
      <w:pPr>
        <w:spacing w:after="0" w:line="276" w:lineRule="auto"/>
        <w:rPr>
          <w:rFonts w:cstheme="minorHAnsi"/>
          <w:b/>
          <w:u w:val="single"/>
        </w:rPr>
      </w:pPr>
    </w:p>
    <w:p w14:paraId="6CEABB1B" w14:textId="0B9665F8" w:rsidR="00500FC7" w:rsidRPr="00F628C3" w:rsidRDefault="00500FC7" w:rsidP="00D36630">
      <w:pPr>
        <w:spacing w:after="0" w:line="276" w:lineRule="auto"/>
        <w:rPr>
          <w:rFonts w:cstheme="minorHAnsi"/>
          <w:bCs/>
        </w:rPr>
      </w:pPr>
      <w:r w:rsidRPr="00F628C3">
        <w:rPr>
          <w:rFonts w:cstheme="minorHAnsi"/>
          <w:bCs/>
        </w:rPr>
        <w:t>Vizuālās mākslas darbu konkursa “Mans dakteris”</w:t>
      </w:r>
      <w:r w:rsidRPr="00F628C3">
        <w:rPr>
          <w:rFonts w:cstheme="minorHAnsi"/>
          <w:b/>
        </w:rPr>
        <w:t xml:space="preserve"> mērķis </w:t>
      </w:r>
      <w:r w:rsidRPr="00F628C3">
        <w:rPr>
          <w:rFonts w:cstheme="minorHAnsi"/>
          <w:bCs/>
        </w:rPr>
        <w:t>ir</w:t>
      </w:r>
    </w:p>
    <w:p w14:paraId="63D77F9F" w14:textId="4FCB0890" w:rsidR="00500FC7" w:rsidRPr="00F628C3" w:rsidRDefault="00500FC7" w:rsidP="00D36630">
      <w:pPr>
        <w:pStyle w:val="Sarakstarindkopa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F628C3">
        <w:rPr>
          <w:rFonts w:cstheme="minorHAnsi"/>
        </w:rPr>
        <w:t>veicināt skolēnu radošo un māksliniecisko iztēli;</w:t>
      </w:r>
    </w:p>
    <w:p w14:paraId="33EE3965" w14:textId="4A882C2F" w:rsidR="00500FC7" w:rsidRPr="00F628C3" w:rsidRDefault="00500FC7" w:rsidP="00D36630">
      <w:pPr>
        <w:pStyle w:val="Sarakstarindkopa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 xml:space="preserve">veicināt </w:t>
      </w:r>
      <w:r w:rsidR="008923FC" w:rsidRPr="00F628C3">
        <w:rPr>
          <w:rFonts w:cstheme="minorHAnsi"/>
        </w:rPr>
        <w:t>uzticēšan</w:t>
      </w:r>
      <w:r w:rsidR="008923FC">
        <w:rPr>
          <w:rFonts w:cstheme="minorHAnsi"/>
        </w:rPr>
        <w:t>o</w:t>
      </w:r>
      <w:r w:rsidR="008923FC" w:rsidRPr="00F628C3">
        <w:rPr>
          <w:rFonts w:cstheme="minorHAnsi"/>
        </w:rPr>
        <w:t xml:space="preserve">s </w:t>
      </w:r>
      <w:r w:rsidR="008923FC">
        <w:rPr>
          <w:rFonts w:cstheme="minorHAnsi"/>
        </w:rPr>
        <w:t>veselības aprūpes speciālistiem</w:t>
      </w:r>
      <w:r w:rsidRPr="00F628C3">
        <w:rPr>
          <w:rFonts w:cstheme="minorHAnsi"/>
        </w:rPr>
        <w:t>.</w:t>
      </w:r>
    </w:p>
    <w:p w14:paraId="6860C09F" w14:textId="77777777" w:rsidR="00D36630" w:rsidRPr="00F628C3" w:rsidRDefault="00D36630" w:rsidP="00E61548">
      <w:pPr>
        <w:pStyle w:val="Sarakstarindkopa"/>
        <w:spacing w:after="0" w:line="276" w:lineRule="auto"/>
        <w:rPr>
          <w:rFonts w:cstheme="minorHAnsi"/>
        </w:rPr>
      </w:pPr>
    </w:p>
    <w:p w14:paraId="7B8BB282" w14:textId="65866353" w:rsidR="00AA78AF" w:rsidRPr="00F628C3" w:rsidRDefault="00AA78AF" w:rsidP="00D36630">
      <w:pPr>
        <w:spacing w:after="0" w:line="276" w:lineRule="auto"/>
        <w:rPr>
          <w:rFonts w:cstheme="minorHAnsi"/>
          <w:b/>
        </w:rPr>
      </w:pPr>
      <w:r w:rsidRPr="00F628C3">
        <w:rPr>
          <w:rFonts w:cstheme="minorHAnsi"/>
          <w:b/>
        </w:rPr>
        <w:t>Uzdevums</w:t>
      </w:r>
      <w:r w:rsidR="00500FC7" w:rsidRPr="00F628C3">
        <w:rPr>
          <w:rFonts w:cstheme="minorHAnsi"/>
          <w:b/>
        </w:rPr>
        <w:t xml:space="preserve">: </w:t>
      </w:r>
      <w:r w:rsidR="00500FC7" w:rsidRPr="00F628C3">
        <w:rPr>
          <w:rFonts w:cstheme="minorHAnsi"/>
          <w:bCs/>
        </w:rPr>
        <w:t>u</w:t>
      </w:r>
      <w:r w:rsidRPr="00F628C3">
        <w:rPr>
          <w:rFonts w:cstheme="minorHAnsi"/>
          <w:bCs/>
        </w:rPr>
        <w:t>zzīmēt</w:t>
      </w:r>
      <w:r w:rsidR="008923FC">
        <w:rPr>
          <w:rFonts w:cstheme="minorHAnsi"/>
          <w:bCs/>
        </w:rPr>
        <w:t>/uzgleznot</w:t>
      </w:r>
      <w:r w:rsidRPr="00F628C3">
        <w:rPr>
          <w:rFonts w:cstheme="minorHAnsi"/>
          <w:bCs/>
        </w:rPr>
        <w:t xml:space="preserve"> radošo darbu ar nosaukumu “Mans dakteris”</w:t>
      </w:r>
      <w:r w:rsidR="00500FC7" w:rsidRPr="00F628C3">
        <w:rPr>
          <w:rFonts w:cstheme="minorHAnsi"/>
          <w:bCs/>
        </w:rPr>
        <w:t>.</w:t>
      </w:r>
      <w:r w:rsidR="00F628C3">
        <w:rPr>
          <w:rFonts w:cstheme="minorHAnsi"/>
          <w:bCs/>
        </w:rPr>
        <w:t xml:space="preserve"> </w:t>
      </w:r>
      <w:r w:rsidR="00B24C6D">
        <w:rPr>
          <w:rFonts w:cstheme="minorHAnsi"/>
          <w:bCs/>
        </w:rPr>
        <w:t>Tajā var attēlot gan reālo pieredzi ar kādu no ārstiem, gan savu “ideālo” jeb iedomāto dakteri, ja reālas pieredzes vēl nav. Brīva vieta fantāzijai un interpretācijai, attēlojot savu dakteri.</w:t>
      </w:r>
    </w:p>
    <w:p w14:paraId="0DE39BB4" w14:textId="77777777" w:rsidR="00D36630" w:rsidRPr="00F628C3" w:rsidRDefault="00D36630" w:rsidP="00D36630">
      <w:pPr>
        <w:spacing w:after="0" w:line="276" w:lineRule="auto"/>
        <w:rPr>
          <w:rFonts w:cstheme="minorHAnsi"/>
          <w:b/>
        </w:rPr>
      </w:pPr>
    </w:p>
    <w:p w14:paraId="102FEC25" w14:textId="6513D573" w:rsidR="00F07BE7" w:rsidRPr="00F628C3" w:rsidRDefault="00D36630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  <w:b/>
        </w:rPr>
        <w:t>Mērķauditorija</w:t>
      </w:r>
      <w:r w:rsidR="00F07BE7" w:rsidRPr="00F628C3">
        <w:rPr>
          <w:rFonts w:cstheme="minorHAnsi"/>
          <w:b/>
        </w:rPr>
        <w:t>:</w:t>
      </w:r>
      <w:r w:rsidR="00F07BE7" w:rsidRPr="00F628C3">
        <w:rPr>
          <w:rFonts w:cstheme="minorHAnsi"/>
        </w:rPr>
        <w:t xml:space="preserve"> 1.</w:t>
      </w:r>
      <w:r w:rsidR="008923FC">
        <w:rPr>
          <w:rFonts w:cstheme="minorHAnsi"/>
        </w:rPr>
        <w:t>–</w:t>
      </w:r>
      <w:r w:rsidR="00F07BE7" w:rsidRPr="00F628C3">
        <w:rPr>
          <w:rFonts w:cstheme="minorHAnsi"/>
        </w:rPr>
        <w:t>4. klašu vispārizglītojošo skolu skolēni.</w:t>
      </w:r>
    </w:p>
    <w:p w14:paraId="722C465A" w14:textId="77777777" w:rsidR="00D36630" w:rsidRPr="00F628C3" w:rsidRDefault="00D36630" w:rsidP="00D36630">
      <w:pPr>
        <w:spacing w:after="0" w:line="276" w:lineRule="auto"/>
        <w:rPr>
          <w:rFonts w:cstheme="minorHAnsi"/>
        </w:rPr>
      </w:pPr>
    </w:p>
    <w:p w14:paraId="1983014A" w14:textId="4C1D44AA" w:rsidR="00F07BE7" w:rsidRPr="00F628C3" w:rsidRDefault="00AA78AF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  <w:b/>
        </w:rPr>
        <w:t>Izstrādes nosacījumi</w:t>
      </w:r>
      <w:r w:rsidR="00C31B11" w:rsidRPr="00F628C3">
        <w:rPr>
          <w:rFonts w:cstheme="minorHAnsi"/>
          <w:b/>
        </w:rPr>
        <w:t>:</w:t>
      </w:r>
      <w:r w:rsidR="00C31B11" w:rsidRPr="00F628C3">
        <w:rPr>
          <w:rFonts w:cstheme="minorHAnsi"/>
        </w:rPr>
        <w:t xml:space="preserve"> Zīmējums autora izvēlētā tehnikā (nedrīkst izmantot attēla apstrādes un digit</w:t>
      </w:r>
      <w:r w:rsidRPr="00F628C3">
        <w:rPr>
          <w:rFonts w:cstheme="minorHAnsi"/>
        </w:rPr>
        <w:t>ālus zīmējumus).</w:t>
      </w:r>
      <w:r w:rsidR="00D36630" w:rsidRPr="00F628C3">
        <w:rPr>
          <w:rFonts w:cstheme="minorHAnsi"/>
        </w:rPr>
        <w:t xml:space="preserve"> Viens autors konkursā piedalās ar vienu darbu.</w:t>
      </w:r>
    </w:p>
    <w:p w14:paraId="19E011A4" w14:textId="77777777" w:rsidR="00D36630" w:rsidRPr="00F628C3" w:rsidRDefault="00D36630" w:rsidP="00D36630">
      <w:pPr>
        <w:spacing w:after="0" w:line="276" w:lineRule="auto"/>
        <w:rPr>
          <w:rFonts w:cstheme="minorHAnsi"/>
        </w:rPr>
      </w:pPr>
    </w:p>
    <w:p w14:paraId="51D5300D" w14:textId="77777777" w:rsidR="00F07BE7" w:rsidRPr="00F628C3" w:rsidRDefault="00AA78AF" w:rsidP="00D36630">
      <w:pPr>
        <w:spacing w:after="0" w:line="276" w:lineRule="auto"/>
        <w:rPr>
          <w:rFonts w:cstheme="minorHAnsi"/>
          <w:b/>
        </w:rPr>
      </w:pPr>
      <w:r w:rsidRPr="00F628C3">
        <w:rPr>
          <w:rFonts w:cstheme="minorHAnsi"/>
          <w:b/>
        </w:rPr>
        <w:t>Noformējums, iesniegšana</w:t>
      </w:r>
      <w:r w:rsidR="00F07BE7" w:rsidRPr="00F628C3">
        <w:rPr>
          <w:rFonts w:cstheme="minorHAnsi"/>
          <w:b/>
        </w:rPr>
        <w:t>:</w:t>
      </w:r>
    </w:p>
    <w:p w14:paraId="7AA13717" w14:textId="6E49CA2E" w:rsidR="00F07BE7" w:rsidRPr="00F628C3" w:rsidRDefault="00433AFF" w:rsidP="00D36630">
      <w:pPr>
        <w:pStyle w:val="Sarakstarindkopa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 xml:space="preserve">Darbu </w:t>
      </w:r>
      <w:r w:rsidR="00F07BE7" w:rsidRPr="00F628C3">
        <w:rPr>
          <w:rFonts w:cstheme="minorHAnsi"/>
        </w:rPr>
        <w:t>izpilda brīvi izvēlētā tehn</w:t>
      </w:r>
      <w:r w:rsidR="00C31B11" w:rsidRPr="00F628C3">
        <w:rPr>
          <w:rFonts w:cstheme="minorHAnsi"/>
        </w:rPr>
        <w:t>ikā A4 formātā (no vienas skolas iesniedz</w:t>
      </w:r>
      <w:r w:rsidR="00F07BE7" w:rsidRPr="00F628C3">
        <w:rPr>
          <w:rFonts w:cstheme="minorHAnsi"/>
        </w:rPr>
        <w:t xml:space="preserve"> ne vairāk kā </w:t>
      </w:r>
    </w:p>
    <w:p w14:paraId="15CB5B6E" w14:textId="02171F94" w:rsidR="00F07BE7" w:rsidRPr="00F628C3" w:rsidRDefault="00AE3D96" w:rsidP="00D36630">
      <w:pPr>
        <w:pStyle w:val="Sarakstarindkopa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5</w:t>
      </w:r>
      <w:r w:rsidR="00C31B11" w:rsidRPr="00F628C3">
        <w:rPr>
          <w:rFonts w:cstheme="minorHAnsi"/>
        </w:rPr>
        <w:t xml:space="preserve"> </w:t>
      </w:r>
      <w:r w:rsidR="00F07BE7" w:rsidRPr="00F628C3">
        <w:rPr>
          <w:rFonts w:cstheme="minorHAnsi"/>
        </w:rPr>
        <w:t>darbus).</w:t>
      </w:r>
    </w:p>
    <w:p w14:paraId="357F37FE" w14:textId="37898126" w:rsidR="00AA78AF" w:rsidRPr="00F628C3" w:rsidRDefault="00F07BE7" w:rsidP="00D36630">
      <w:pPr>
        <w:pStyle w:val="Sarakstarindkop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Darba aizmugurē labajā stūrī pie</w:t>
      </w:r>
      <w:r w:rsidR="00C31B11" w:rsidRPr="00F628C3">
        <w:rPr>
          <w:rFonts w:cstheme="minorHAnsi"/>
        </w:rPr>
        <w:t xml:space="preserve">līmē vizītkarti </w:t>
      </w:r>
      <w:r w:rsidR="00500FC7" w:rsidRPr="00F628C3">
        <w:rPr>
          <w:rFonts w:cstheme="minorHAnsi"/>
        </w:rPr>
        <w:t>(</w:t>
      </w:r>
      <w:proofErr w:type="spellStart"/>
      <w:r w:rsidR="00C31B11" w:rsidRPr="00F628C3">
        <w:rPr>
          <w:rFonts w:cstheme="minorHAnsi"/>
        </w:rPr>
        <w:t>datordrukā</w:t>
      </w:r>
      <w:proofErr w:type="spellEnd"/>
      <w:r w:rsidR="00500FC7" w:rsidRPr="00F628C3">
        <w:rPr>
          <w:rFonts w:cstheme="minorHAnsi"/>
        </w:rPr>
        <w:t xml:space="preserve">), kurā </w:t>
      </w:r>
      <w:r w:rsidR="00C31B11" w:rsidRPr="00F628C3">
        <w:rPr>
          <w:rFonts w:cstheme="minorHAnsi"/>
        </w:rPr>
        <w:t>norāda</w:t>
      </w:r>
      <w:r w:rsidR="008923FC">
        <w:rPr>
          <w:rFonts w:cstheme="minorHAnsi"/>
        </w:rPr>
        <w:t xml:space="preserve"> </w:t>
      </w:r>
      <w:r w:rsidR="00C31B11" w:rsidRPr="00F628C3">
        <w:rPr>
          <w:rFonts w:cstheme="minorHAnsi"/>
        </w:rPr>
        <w:t>darba autor</w:t>
      </w:r>
      <w:r w:rsidR="00500FC7" w:rsidRPr="00F628C3">
        <w:rPr>
          <w:rFonts w:cstheme="minorHAnsi"/>
        </w:rPr>
        <w:t>a vārdu un uzvārdu</w:t>
      </w:r>
      <w:r w:rsidR="00C31B11" w:rsidRPr="00F628C3">
        <w:rPr>
          <w:rFonts w:cstheme="minorHAnsi"/>
        </w:rPr>
        <w:t>, klasi, sk</w:t>
      </w:r>
      <w:r w:rsidR="00AA78AF" w:rsidRPr="00F628C3">
        <w:rPr>
          <w:rFonts w:cstheme="minorHAnsi"/>
        </w:rPr>
        <w:t>olu</w:t>
      </w:r>
      <w:r w:rsidR="00500FC7" w:rsidRPr="00F628C3">
        <w:rPr>
          <w:rFonts w:cstheme="minorHAnsi"/>
        </w:rPr>
        <w:t xml:space="preserve"> un</w:t>
      </w:r>
      <w:r w:rsidR="00AA78AF" w:rsidRPr="00F628C3">
        <w:rPr>
          <w:rFonts w:cstheme="minorHAnsi"/>
        </w:rPr>
        <w:t xml:space="preserve"> skolotāj</w:t>
      </w:r>
      <w:r w:rsidR="00500FC7" w:rsidRPr="00F628C3">
        <w:rPr>
          <w:rFonts w:cstheme="minorHAnsi"/>
        </w:rPr>
        <w:t>u.</w:t>
      </w:r>
    </w:p>
    <w:p w14:paraId="354A93E0" w14:textId="6B6A977C" w:rsidR="00500FC7" w:rsidRPr="00F628C3" w:rsidRDefault="00D36630" w:rsidP="00D36630">
      <w:pPr>
        <w:pStyle w:val="Sarakstarindkop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Darba a</w:t>
      </w:r>
      <w:r w:rsidR="00AA78AF" w:rsidRPr="00F628C3">
        <w:rPr>
          <w:rFonts w:cstheme="minorHAnsi"/>
        </w:rPr>
        <w:t xml:space="preserve">izmugurē ir īss vēstījums </w:t>
      </w:r>
      <w:r w:rsidRPr="00F628C3">
        <w:rPr>
          <w:rFonts w:cstheme="minorHAnsi"/>
        </w:rPr>
        <w:t>(</w:t>
      </w:r>
      <w:r w:rsidR="00AA78AF" w:rsidRPr="00F628C3">
        <w:rPr>
          <w:rFonts w:cstheme="minorHAnsi"/>
        </w:rPr>
        <w:t>ap 50 vārdiem</w:t>
      </w:r>
      <w:r w:rsidRPr="00F628C3">
        <w:rPr>
          <w:rFonts w:cstheme="minorHAnsi"/>
        </w:rPr>
        <w:t>), kurā izklāsta</w:t>
      </w:r>
      <w:r w:rsidR="00AA78AF" w:rsidRPr="00F628C3">
        <w:rPr>
          <w:rFonts w:cstheme="minorHAnsi"/>
        </w:rPr>
        <w:t xml:space="preserve"> darba saturu</w:t>
      </w:r>
      <w:r w:rsidRPr="00F628C3">
        <w:rPr>
          <w:rFonts w:cstheme="minorHAnsi"/>
        </w:rPr>
        <w:t>, attēloto.</w:t>
      </w:r>
    </w:p>
    <w:p w14:paraId="4B4FDE46" w14:textId="3D255099" w:rsidR="00AA78AF" w:rsidRDefault="00C6280C" w:rsidP="00D36630">
      <w:pPr>
        <w:pStyle w:val="Sarakstarindkop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lastRenderedPageBreak/>
        <w:t>Darbi jāiesniedz</w:t>
      </w:r>
      <w:r w:rsidR="00AA78AF" w:rsidRPr="00F628C3">
        <w:rPr>
          <w:rFonts w:cstheme="minorHAnsi"/>
        </w:rPr>
        <w:t xml:space="preserve"> Ventsp</w:t>
      </w:r>
      <w:r w:rsidRPr="00F628C3">
        <w:rPr>
          <w:rFonts w:cstheme="minorHAnsi"/>
        </w:rPr>
        <w:t>ils 4.</w:t>
      </w:r>
      <w:r w:rsidR="008923FC">
        <w:rPr>
          <w:rFonts w:cstheme="minorHAnsi"/>
        </w:rPr>
        <w:t> </w:t>
      </w:r>
      <w:r w:rsidRPr="00F628C3">
        <w:rPr>
          <w:rFonts w:cstheme="minorHAnsi"/>
        </w:rPr>
        <w:t>vidusskolā</w:t>
      </w:r>
      <w:r w:rsidR="00CB1107" w:rsidRPr="00F628C3">
        <w:rPr>
          <w:rFonts w:cstheme="minorHAnsi"/>
        </w:rPr>
        <w:t xml:space="preserve"> līdz </w:t>
      </w:r>
      <w:r w:rsidR="00AA78AF" w:rsidRPr="00F628C3">
        <w:rPr>
          <w:rFonts w:cstheme="minorHAnsi"/>
        </w:rPr>
        <w:t>2025.</w:t>
      </w:r>
      <w:r w:rsidR="008923FC">
        <w:rPr>
          <w:rFonts w:cstheme="minorHAnsi"/>
        </w:rPr>
        <w:t> </w:t>
      </w:r>
      <w:r w:rsidR="00CB1107" w:rsidRPr="00F628C3">
        <w:rPr>
          <w:rFonts w:cstheme="minorHAnsi"/>
        </w:rPr>
        <w:t>gada 14.</w:t>
      </w:r>
      <w:r w:rsidR="008923FC">
        <w:rPr>
          <w:rFonts w:cstheme="minorHAnsi"/>
        </w:rPr>
        <w:t> </w:t>
      </w:r>
      <w:r w:rsidR="00CB1107" w:rsidRPr="00F628C3">
        <w:rPr>
          <w:rFonts w:cstheme="minorHAnsi"/>
        </w:rPr>
        <w:t>aprīlim</w:t>
      </w:r>
      <w:r w:rsidR="00AA78AF" w:rsidRPr="00F628C3">
        <w:rPr>
          <w:rFonts w:cstheme="minorHAnsi"/>
        </w:rPr>
        <w:t xml:space="preserve"> (Norāde</w:t>
      </w:r>
      <w:r w:rsidR="008923FC">
        <w:rPr>
          <w:rFonts w:cstheme="minorHAnsi"/>
        </w:rPr>
        <w:t> </w:t>
      </w:r>
      <w:r w:rsidR="00AA78AF" w:rsidRPr="00F628C3">
        <w:rPr>
          <w:rFonts w:cstheme="minorHAnsi"/>
        </w:rPr>
        <w:t>–</w:t>
      </w:r>
      <w:r w:rsidR="008923FC">
        <w:rPr>
          <w:rFonts w:cstheme="minorHAnsi"/>
        </w:rPr>
        <w:t> </w:t>
      </w:r>
      <w:r w:rsidR="00AA78AF" w:rsidRPr="00F628C3">
        <w:rPr>
          <w:rFonts w:cstheme="minorHAnsi"/>
        </w:rPr>
        <w:t xml:space="preserve">Madarai </w:t>
      </w:r>
      <w:proofErr w:type="spellStart"/>
      <w:r w:rsidR="00AA78AF" w:rsidRPr="00F628C3">
        <w:rPr>
          <w:rFonts w:cstheme="minorHAnsi"/>
        </w:rPr>
        <w:t>Lilienfeldei</w:t>
      </w:r>
      <w:proofErr w:type="spellEnd"/>
      <w:r w:rsidR="00AA78AF" w:rsidRPr="00F628C3">
        <w:rPr>
          <w:rFonts w:cstheme="minorHAnsi"/>
        </w:rPr>
        <w:t>)</w:t>
      </w:r>
      <w:r w:rsidR="00500FC7" w:rsidRPr="00F628C3">
        <w:rPr>
          <w:rFonts w:cstheme="minorHAnsi"/>
        </w:rPr>
        <w:t>.</w:t>
      </w:r>
    </w:p>
    <w:p w14:paraId="608FF5D2" w14:textId="77777777" w:rsidR="00B24C6D" w:rsidRPr="00B24C6D" w:rsidRDefault="00B24C6D" w:rsidP="00B24C6D">
      <w:pPr>
        <w:spacing w:after="0" w:line="276" w:lineRule="auto"/>
        <w:rPr>
          <w:rFonts w:cstheme="minorHAnsi"/>
        </w:rPr>
      </w:pPr>
    </w:p>
    <w:p w14:paraId="60CC01E9" w14:textId="312532AC" w:rsidR="00D36630" w:rsidRPr="00F628C3" w:rsidRDefault="00D36630" w:rsidP="00D36630">
      <w:pPr>
        <w:spacing w:after="0" w:line="276" w:lineRule="auto"/>
        <w:rPr>
          <w:rFonts w:cstheme="minorHAnsi"/>
          <w:b/>
          <w:bCs/>
        </w:rPr>
      </w:pPr>
      <w:r w:rsidRPr="00F628C3">
        <w:rPr>
          <w:rFonts w:cstheme="minorHAnsi"/>
          <w:b/>
          <w:bCs/>
        </w:rPr>
        <w:t>Organizatora tiesības:</w:t>
      </w:r>
    </w:p>
    <w:p w14:paraId="25F15C67" w14:textId="169B59AD" w:rsidR="00F07BE7" w:rsidRPr="00F628C3" w:rsidRDefault="00F07BE7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Konkursa organizatoriem ir tiesības konkursam iesniegtos darbus izmantot publikācijās,</w:t>
      </w:r>
    </w:p>
    <w:p w14:paraId="4264C768" w14:textId="0FF86F14" w:rsidR="00F07BE7" w:rsidRPr="00F628C3" w:rsidRDefault="00F07BE7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 xml:space="preserve">izstādēs, </w:t>
      </w:r>
      <w:r w:rsidR="00D36630" w:rsidRPr="00F628C3">
        <w:rPr>
          <w:rFonts w:cstheme="minorHAnsi"/>
        </w:rPr>
        <w:t xml:space="preserve">publicitātes (reklāmas) </w:t>
      </w:r>
      <w:r w:rsidRPr="00F628C3">
        <w:rPr>
          <w:rFonts w:cstheme="minorHAnsi"/>
        </w:rPr>
        <w:t>materiālos. Darbi paliek organizatoru rīcībā un atpakaļ autoriem netiek izsniegti.</w:t>
      </w:r>
    </w:p>
    <w:p w14:paraId="48CA104E" w14:textId="77777777" w:rsidR="00D36630" w:rsidRPr="00F628C3" w:rsidRDefault="00D36630" w:rsidP="00D36630">
      <w:pPr>
        <w:spacing w:after="0" w:line="276" w:lineRule="auto"/>
        <w:rPr>
          <w:rFonts w:cstheme="minorHAnsi"/>
        </w:rPr>
      </w:pPr>
    </w:p>
    <w:p w14:paraId="2F42A6EA" w14:textId="5E3AA7A3" w:rsidR="00F07BE7" w:rsidRPr="00F628C3" w:rsidRDefault="00433AFF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Konkursa</w:t>
      </w:r>
      <w:r w:rsidR="00D36630" w:rsidRPr="00F628C3">
        <w:rPr>
          <w:rFonts w:cstheme="minorHAnsi"/>
        </w:rPr>
        <w:t xml:space="preserve"> </w:t>
      </w:r>
      <w:r w:rsidR="00F07BE7" w:rsidRPr="00F628C3">
        <w:rPr>
          <w:rFonts w:cstheme="minorHAnsi"/>
        </w:rPr>
        <w:t>darbi tiek eksponēti izst</w:t>
      </w:r>
      <w:r w:rsidR="0077020E" w:rsidRPr="00F628C3">
        <w:rPr>
          <w:rFonts w:cstheme="minorHAnsi"/>
        </w:rPr>
        <w:t>ādē Ziemeļkurzemes reģionāl</w:t>
      </w:r>
      <w:r w:rsidR="00D36630" w:rsidRPr="00F628C3">
        <w:rPr>
          <w:rFonts w:cstheme="minorHAnsi"/>
        </w:rPr>
        <w:t>aj</w:t>
      </w:r>
      <w:r w:rsidR="0077020E" w:rsidRPr="00F628C3">
        <w:rPr>
          <w:rFonts w:cstheme="minorHAnsi"/>
        </w:rPr>
        <w:t>ā slimnīcā</w:t>
      </w:r>
      <w:r w:rsidR="00D36630" w:rsidRPr="00F628C3">
        <w:rPr>
          <w:rFonts w:cstheme="minorHAnsi"/>
        </w:rPr>
        <w:t>.</w:t>
      </w:r>
    </w:p>
    <w:p w14:paraId="0B0E7C33" w14:textId="77777777" w:rsidR="00D36630" w:rsidRPr="00F628C3" w:rsidRDefault="00D36630" w:rsidP="00D36630">
      <w:pPr>
        <w:spacing w:after="0" w:line="276" w:lineRule="auto"/>
        <w:rPr>
          <w:rFonts w:cstheme="minorHAnsi"/>
          <w:b/>
        </w:rPr>
      </w:pPr>
    </w:p>
    <w:p w14:paraId="49549F36" w14:textId="2B5C92E6" w:rsidR="00F07BE7" w:rsidRPr="00F628C3" w:rsidRDefault="00F07BE7" w:rsidP="00D36630">
      <w:pPr>
        <w:spacing w:after="0" w:line="276" w:lineRule="auto"/>
        <w:rPr>
          <w:rFonts w:cstheme="minorHAnsi"/>
          <w:b/>
        </w:rPr>
      </w:pPr>
      <w:r w:rsidRPr="00F628C3">
        <w:rPr>
          <w:rFonts w:cstheme="minorHAnsi"/>
          <w:b/>
        </w:rPr>
        <w:t>VĒRTĒŠANA UN APBALVOŠANA</w:t>
      </w:r>
    </w:p>
    <w:p w14:paraId="197C3DBA" w14:textId="4E58B693" w:rsidR="00E61548" w:rsidRPr="00F628C3" w:rsidRDefault="00E61548" w:rsidP="00D36630">
      <w:pPr>
        <w:spacing w:after="0" w:line="276" w:lineRule="auto"/>
        <w:rPr>
          <w:rFonts w:cstheme="minorHAnsi"/>
          <w:b/>
        </w:rPr>
      </w:pPr>
    </w:p>
    <w:p w14:paraId="7334DC46" w14:textId="77777777" w:rsidR="00E61548" w:rsidRPr="00F628C3" w:rsidRDefault="00E61548" w:rsidP="00E61548">
      <w:pPr>
        <w:spacing w:after="0" w:line="276" w:lineRule="auto"/>
        <w:rPr>
          <w:rFonts w:cstheme="minorHAnsi"/>
          <w:b/>
          <w:bCs/>
        </w:rPr>
      </w:pPr>
      <w:r w:rsidRPr="00F628C3">
        <w:rPr>
          <w:rFonts w:cstheme="minorHAnsi"/>
          <w:b/>
          <w:bCs/>
        </w:rPr>
        <w:t>Vērtēšanas kritēriji:</w:t>
      </w:r>
    </w:p>
    <w:p w14:paraId="4DF36908" w14:textId="77777777" w:rsidR="00E61548" w:rsidRPr="00F628C3" w:rsidRDefault="00E61548" w:rsidP="00E61548">
      <w:pPr>
        <w:pStyle w:val="Sarakstarindkop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darbu atbilstība tēmai, nolikuma prasībām;</w:t>
      </w:r>
    </w:p>
    <w:p w14:paraId="0E113EA3" w14:textId="77777777" w:rsidR="00E61548" w:rsidRPr="00F628C3" w:rsidRDefault="00E61548" w:rsidP="00E61548">
      <w:pPr>
        <w:pStyle w:val="Sarakstarindkop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darba vēstījums;</w:t>
      </w:r>
    </w:p>
    <w:p w14:paraId="469CA7D0" w14:textId="77777777" w:rsidR="00E61548" w:rsidRPr="00F628C3" w:rsidRDefault="00E61548" w:rsidP="00E61548">
      <w:pPr>
        <w:pStyle w:val="Sarakstarindkop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darba risinājums (krāsa, tehnika);</w:t>
      </w:r>
    </w:p>
    <w:p w14:paraId="02DEC409" w14:textId="77777777" w:rsidR="00E61548" w:rsidRPr="00F628C3" w:rsidRDefault="00E61548" w:rsidP="00E61548">
      <w:pPr>
        <w:pStyle w:val="Sarakstarindkopa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darba kvalitāte.</w:t>
      </w:r>
    </w:p>
    <w:p w14:paraId="3C611379" w14:textId="77777777" w:rsidR="00E61548" w:rsidRPr="00F628C3" w:rsidRDefault="00E61548" w:rsidP="00D36630">
      <w:pPr>
        <w:spacing w:after="0" w:line="276" w:lineRule="auto"/>
        <w:rPr>
          <w:rFonts w:cstheme="minorHAnsi"/>
          <w:b/>
        </w:rPr>
      </w:pPr>
    </w:p>
    <w:p w14:paraId="4E6CB295" w14:textId="789189D4" w:rsidR="00F07BE7" w:rsidRPr="00F628C3" w:rsidRDefault="00A00FA3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Darbus vērtēs žūrija</w:t>
      </w:r>
      <w:r w:rsidR="00FD24E8" w:rsidRPr="00F628C3">
        <w:rPr>
          <w:rFonts w:cstheme="minorHAnsi"/>
        </w:rPr>
        <w:t xml:space="preserve"> klātienē</w:t>
      </w:r>
      <w:r w:rsidR="00433AFF" w:rsidRPr="00F628C3">
        <w:rPr>
          <w:rFonts w:cstheme="minorHAnsi"/>
        </w:rPr>
        <w:t>, kā arī tiks izvirzīta iedzīvotāju simpātija</w:t>
      </w:r>
      <w:r w:rsidR="00FD24E8" w:rsidRPr="00F628C3">
        <w:rPr>
          <w:rFonts w:cstheme="minorHAnsi"/>
        </w:rPr>
        <w:t xml:space="preserve"> (balsojums notiks elektroniski</w:t>
      </w:r>
      <w:r w:rsidR="00E61548" w:rsidRPr="00F628C3">
        <w:rPr>
          <w:rFonts w:cstheme="minorHAnsi"/>
        </w:rPr>
        <w:t xml:space="preserve"> slimnīcas </w:t>
      </w:r>
      <w:proofErr w:type="spellStart"/>
      <w:r w:rsidR="00E61548" w:rsidRPr="00F628C3">
        <w:rPr>
          <w:rFonts w:cstheme="minorHAnsi"/>
          <w:i/>
          <w:iCs/>
        </w:rPr>
        <w:t>Facebook</w:t>
      </w:r>
      <w:proofErr w:type="spellEnd"/>
      <w:r w:rsidR="00E61548" w:rsidRPr="00F628C3">
        <w:rPr>
          <w:rFonts w:cstheme="minorHAnsi"/>
        </w:rPr>
        <w:t xml:space="preserve"> lapā</w:t>
      </w:r>
      <w:r w:rsidR="00FD24E8" w:rsidRPr="00F628C3">
        <w:rPr>
          <w:rFonts w:cstheme="minorHAnsi"/>
        </w:rPr>
        <w:t>)</w:t>
      </w:r>
      <w:r w:rsidR="00E61548" w:rsidRPr="00F628C3">
        <w:rPr>
          <w:rFonts w:cstheme="minorHAnsi"/>
        </w:rPr>
        <w:t>.</w:t>
      </w:r>
    </w:p>
    <w:p w14:paraId="39603028" w14:textId="77777777" w:rsidR="00E61548" w:rsidRPr="00F628C3" w:rsidRDefault="00E61548" w:rsidP="00D36630">
      <w:pPr>
        <w:spacing w:after="0" w:line="276" w:lineRule="auto"/>
        <w:rPr>
          <w:rFonts w:cstheme="minorHAnsi"/>
        </w:rPr>
      </w:pPr>
    </w:p>
    <w:p w14:paraId="3B0BE169" w14:textId="026186ED" w:rsidR="00FD5A08" w:rsidRPr="00F628C3" w:rsidRDefault="00E61548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Tiks a</w:t>
      </w:r>
      <w:r w:rsidR="00FD5A08" w:rsidRPr="00F628C3">
        <w:rPr>
          <w:rFonts w:cstheme="minorHAnsi"/>
        </w:rPr>
        <w:t>pbalvot</w:t>
      </w:r>
      <w:r w:rsidRPr="00F628C3">
        <w:rPr>
          <w:rFonts w:cstheme="minorHAnsi"/>
        </w:rPr>
        <w:t>i</w:t>
      </w:r>
      <w:r w:rsidR="00FD5A08" w:rsidRPr="00F628C3">
        <w:rPr>
          <w:rFonts w:cstheme="minorHAnsi"/>
        </w:rPr>
        <w:t xml:space="preserve"> 1.</w:t>
      </w:r>
      <w:r w:rsidRPr="00F628C3">
        <w:rPr>
          <w:rFonts w:cstheme="minorHAnsi"/>
        </w:rPr>
        <w:t>,</w:t>
      </w:r>
      <w:r w:rsidR="00FD5A08" w:rsidRPr="00F628C3">
        <w:rPr>
          <w:rFonts w:cstheme="minorHAnsi"/>
        </w:rPr>
        <w:t xml:space="preserve"> 2. un 3. vieta</w:t>
      </w:r>
      <w:r w:rsidRPr="00F628C3">
        <w:rPr>
          <w:rFonts w:cstheme="minorHAnsi"/>
        </w:rPr>
        <w:t>s ieguvēji (žūrijas vērtējumā)</w:t>
      </w:r>
      <w:r w:rsidR="00FD5A08" w:rsidRPr="00F628C3">
        <w:rPr>
          <w:rFonts w:cstheme="minorHAnsi"/>
        </w:rPr>
        <w:t xml:space="preserve">, kā arī iedzīvotāju simpātijas </w:t>
      </w:r>
      <w:r w:rsidRPr="00F628C3">
        <w:rPr>
          <w:rFonts w:cstheme="minorHAnsi"/>
        </w:rPr>
        <w:t>ieguvējs.</w:t>
      </w:r>
    </w:p>
    <w:p w14:paraId="7F43D3DD" w14:textId="77777777" w:rsidR="00E61548" w:rsidRPr="00F628C3" w:rsidRDefault="00E61548" w:rsidP="00D36630">
      <w:pPr>
        <w:spacing w:after="0" w:line="276" w:lineRule="auto"/>
        <w:rPr>
          <w:rFonts w:cstheme="minorHAnsi"/>
        </w:rPr>
      </w:pPr>
    </w:p>
    <w:p w14:paraId="51D34678" w14:textId="7281F4B5" w:rsidR="00F07BE7" w:rsidRPr="00F628C3" w:rsidRDefault="00F07BE7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Darbu vēr</w:t>
      </w:r>
      <w:r w:rsidR="00A00FA3" w:rsidRPr="00F628C3">
        <w:rPr>
          <w:rFonts w:cstheme="minorHAnsi"/>
        </w:rPr>
        <w:t>tēšana notiek līdz 2025. gada 25</w:t>
      </w:r>
      <w:r w:rsidRPr="00F628C3">
        <w:rPr>
          <w:rFonts w:cstheme="minorHAnsi"/>
        </w:rPr>
        <w:t>.</w:t>
      </w:r>
      <w:r w:rsidR="008923FC">
        <w:rPr>
          <w:rFonts w:cstheme="minorHAnsi"/>
        </w:rPr>
        <w:t> </w:t>
      </w:r>
      <w:r w:rsidRPr="00F628C3">
        <w:rPr>
          <w:rFonts w:cstheme="minorHAnsi"/>
        </w:rPr>
        <w:t xml:space="preserve">aprīlim. Konkursa rezultāti tiks publiskoti </w:t>
      </w:r>
      <w:r w:rsidR="00A00FA3" w:rsidRPr="00F628C3">
        <w:rPr>
          <w:rFonts w:cstheme="minorHAnsi"/>
        </w:rPr>
        <w:t>29.</w:t>
      </w:r>
      <w:r w:rsidR="00E61548" w:rsidRPr="00F628C3">
        <w:rPr>
          <w:rFonts w:cstheme="minorHAnsi"/>
        </w:rPr>
        <w:t> </w:t>
      </w:r>
      <w:r w:rsidR="00A00FA3" w:rsidRPr="00F628C3">
        <w:rPr>
          <w:rFonts w:cstheme="minorHAnsi"/>
        </w:rPr>
        <w:t xml:space="preserve">aprīlī slimnīcas mājas lapā un slimnīcas sociālo tīklu kontos. </w:t>
      </w:r>
    </w:p>
    <w:p w14:paraId="02BD6B3E" w14:textId="77777777" w:rsidR="00E61548" w:rsidRPr="00F628C3" w:rsidRDefault="00E61548" w:rsidP="00D36630">
      <w:pPr>
        <w:spacing w:after="0" w:line="276" w:lineRule="auto"/>
        <w:rPr>
          <w:rFonts w:cstheme="minorHAnsi"/>
        </w:rPr>
      </w:pPr>
    </w:p>
    <w:p w14:paraId="314354D1" w14:textId="7BA6A46C" w:rsidR="00F07BE7" w:rsidRPr="00F628C3" w:rsidRDefault="00E61548" w:rsidP="00D36630">
      <w:pPr>
        <w:spacing w:after="0" w:line="276" w:lineRule="auto"/>
        <w:rPr>
          <w:rFonts w:cstheme="minorHAnsi"/>
          <w:b/>
        </w:rPr>
      </w:pPr>
      <w:r w:rsidRPr="00F628C3">
        <w:rPr>
          <w:rFonts w:cstheme="minorHAnsi"/>
          <w:b/>
        </w:rPr>
        <w:t>Kontakti plašākai informācijai, jautājumiem:</w:t>
      </w:r>
    </w:p>
    <w:p w14:paraId="7F19ACFD" w14:textId="3872FFC3" w:rsidR="00A00FA3" w:rsidRPr="00F628C3" w:rsidRDefault="00E61548" w:rsidP="0005246B">
      <w:pPr>
        <w:pStyle w:val="Sarakstarindkopa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 xml:space="preserve">Santa Koha, Ziemeļkurzemes reģionālās slimnīcas sabiedrisko attiecību vadītāja. Tālr.: </w:t>
      </w:r>
      <w:r w:rsidR="00FD24E8" w:rsidRPr="00F628C3">
        <w:rPr>
          <w:rFonts w:cstheme="minorHAnsi"/>
        </w:rPr>
        <w:t>29672420</w:t>
      </w:r>
      <w:r w:rsidRPr="00F628C3">
        <w:rPr>
          <w:rFonts w:cstheme="minorHAnsi"/>
        </w:rPr>
        <w:t xml:space="preserve">, e-pasts: </w:t>
      </w:r>
      <w:hyperlink r:id="rId5" w:history="1">
        <w:r w:rsidRPr="00F628C3">
          <w:rPr>
            <w:rStyle w:val="Hipersaite"/>
            <w:rFonts w:cstheme="minorHAnsi"/>
          </w:rPr>
          <w:t>santa.koha@ventspils.lv</w:t>
        </w:r>
      </w:hyperlink>
      <w:r w:rsidRPr="00F628C3">
        <w:rPr>
          <w:rFonts w:cstheme="minorHAnsi"/>
        </w:rPr>
        <w:t>.</w:t>
      </w:r>
    </w:p>
    <w:p w14:paraId="1ED1F3E3" w14:textId="2593F6E2" w:rsidR="00FD24E8" w:rsidRPr="00F628C3" w:rsidRDefault="00FD24E8" w:rsidP="00D36630">
      <w:pPr>
        <w:pStyle w:val="Sarakstarindkopa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>Madara Lilienfelde, Kultūras izpratnes un pašizpausmes mākslā mācību jomas koordinatore</w:t>
      </w:r>
      <w:r w:rsidR="00E61548" w:rsidRPr="00F628C3">
        <w:rPr>
          <w:rFonts w:cstheme="minorHAnsi"/>
        </w:rPr>
        <w:t xml:space="preserve">. Tālr.: 29117869, e-pasts: </w:t>
      </w:r>
      <w:hyperlink r:id="rId6" w:history="1">
        <w:r w:rsidR="00E61548" w:rsidRPr="00F628C3">
          <w:rPr>
            <w:rStyle w:val="Hipersaite"/>
            <w:rFonts w:cstheme="minorHAnsi"/>
          </w:rPr>
          <w:t>madara.lilienfelde@ventspils.lv</w:t>
        </w:r>
      </w:hyperlink>
      <w:r w:rsidR="00E61548" w:rsidRPr="00F628C3">
        <w:rPr>
          <w:rFonts w:cstheme="minorHAnsi"/>
        </w:rPr>
        <w:t>.</w:t>
      </w:r>
    </w:p>
    <w:p w14:paraId="778612CB" w14:textId="77777777" w:rsidR="00F07BE7" w:rsidRPr="00F628C3" w:rsidRDefault="00A00FA3" w:rsidP="00D36630">
      <w:pPr>
        <w:spacing w:after="0" w:line="276" w:lineRule="auto"/>
        <w:rPr>
          <w:rFonts w:cstheme="minorHAnsi"/>
        </w:rPr>
      </w:pPr>
      <w:r w:rsidRPr="00F628C3">
        <w:rPr>
          <w:rFonts w:cstheme="minorHAnsi"/>
        </w:rPr>
        <w:t xml:space="preserve"> </w:t>
      </w:r>
      <w:r w:rsidR="00F07BE7" w:rsidRPr="00F628C3">
        <w:rPr>
          <w:rFonts w:cstheme="minorHAnsi"/>
        </w:rPr>
        <w:t xml:space="preserve">  </w:t>
      </w:r>
    </w:p>
    <w:p w14:paraId="6D8BF2F3" w14:textId="77777777" w:rsidR="00B71F19" w:rsidRPr="00F628C3" w:rsidRDefault="00B71F19" w:rsidP="00D36630">
      <w:pPr>
        <w:spacing w:after="0" w:line="276" w:lineRule="auto"/>
        <w:rPr>
          <w:rFonts w:cstheme="minorHAnsi"/>
        </w:rPr>
      </w:pPr>
    </w:p>
    <w:sectPr w:rsidR="00B71F19" w:rsidRPr="00F62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28BB"/>
    <w:multiLevelType w:val="hybridMultilevel"/>
    <w:tmpl w:val="83A23ED2"/>
    <w:lvl w:ilvl="0" w:tplc="85CECA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A5B"/>
    <w:multiLevelType w:val="hybridMultilevel"/>
    <w:tmpl w:val="9DD22C52"/>
    <w:lvl w:ilvl="0" w:tplc="85CECA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44ED"/>
    <w:multiLevelType w:val="hybridMultilevel"/>
    <w:tmpl w:val="FDA664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42F5"/>
    <w:multiLevelType w:val="hybridMultilevel"/>
    <w:tmpl w:val="C2828BE0"/>
    <w:lvl w:ilvl="0" w:tplc="85CECA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46D09"/>
    <w:multiLevelType w:val="hybridMultilevel"/>
    <w:tmpl w:val="CF98A51A"/>
    <w:lvl w:ilvl="0" w:tplc="85CECA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72A39"/>
    <w:multiLevelType w:val="hybridMultilevel"/>
    <w:tmpl w:val="083095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5122">
    <w:abstractNumId w:val="2"/>
  </w:num>
  <w:num w:numId="2" w16cid:durableId="714814422">
    <w:abstractNumId w:val="4"/>
  </w:num>
  <w:num w:numId="3" w16cid:durableId="1563053581">
    <w:abstractNumId w:val="5"/>
  </w:num>
  <w:num w:numId="4" w16cid:durableId="1294022029">
    <w:abstractNumId w:val="0"/>
  </w:num>
  <w:num w:numId="5" w16cid:durableId="1617521918">
    <w:abstractNumId w:val="1"/>
  </w:num>
  <w:num w:numId="6" w16cid:durableId="781846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E7"/>
    <w:rsid w:val="001E4D38"/>
    <w:rsid w:val="0033616B"/>
    <w:rsid w:val="00433AFF"/>
    <w:rsid w:val="00500FC7"/>
    <w:rsid w:val="00617BC4"/>
    <w:rsid w:val="00666F49"/>
    <w:rsid w:val="006C3D84"/>
    <w:rsid w:val="006E1986"/>
    <w:rsid w:val="006E5A06"/>
    <w:rsid w:val="0077020E"/>
    <w:rsid w:val="008923FC"/>
    <w:rsid w:val="00924C4C"/>
    <w:rsid w:val="00A00FA3"/>
    <w:rsid w:val="00A7704F"/>
    <w:rsid w:val="00A85170"/>
    <w:rsid w:val="00AA78AF"/>
    <w:rsid w:val="00AE3D96"/>
    <w:rsid w:val="00B24C6D"/>
    <w:rsid w:val="00B71F19"/>
    <w:rsid w:val="00C31B11"/>
    <w:rsid w:val="00C6280C"/>
    <w:rsid w:val="00CB1107"/>
    <w:rsid w:val="00CB6AED"/>
    <w:rsid w:val="00CE0973"/>
    <w:rsid w:val="00D36630"/>
    <w:rsid w:val="00E61548"/>
    <w:rsid w:val="00ED658B"/>
    <w:rsid w:val="00F07BE7"/>
    <w:rsid w:val="00F628C3"/>
    <w:rsid w:val="00FD24E8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63FD"/>
  <w15:chartTrackingRefBased/>
  <w15:docId w15:val="{FF42B2B3-337F-4AC3-BCC8-6906260A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3AF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6154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61548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1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7BC4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CE0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ra.lilienfelde@ventspils.lv" TargetMode="External"/><Relationship Id="rId5" Type="http://schemas.openxmlformats.org/officeDocument/2006/relationships/hyperlink" Target="mailto:santa.koha@vents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Lilienfelde</dc:creator>
  <cp:keywords/>
  <dc:description/>
  <cp:lastModifiedBy>Anete Podniece</cp:lastModifiedBy>
  <cp:revision>2</cp:revision>
  <dcterms:created xsi:type="dcterms:W3CDTF">2025-03-25T12:31:00Z</dcterms:created>
  <dcterms:modified xsi:type="dcterms:W3CDTF">2025-03-25T12:31:00Z</dcterms:modified>
</cp:coreProperties>
</file>